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0F7F5" w14:textId="77777777" w:rsidR="00046EAB" w:rsidRPr="004A699B" w:rsidRDefault="00046EAB" w:rsidP="00046EAB">
      <w:bookmarkStart w:id="0" w:name="_Hlk33105186"/>
    </w:p>
    <w:p w14:paraId="6B353FB4" w14:textId="77777777" w:rsidR="00046EAB" w:rsidRPr="004A699B" w:rsidRDefault="00046EAB" w:rsidP="00046EAB"/>
    <w:p w14:paraId="74D9C417" w14:textId="77777777" w:rsidR="00046EAB" w:rsidRPr="004A699B" w:rsidRDefault="00046EAB" w:rsidP="00046EAB">
      <w:pPr>
        <w:rPr>
          <w:b/>
        </w:rPr>
      </w:pPr>
    </w:p>
    <w:p w14:paraId="61448F2E" w14:textId="77777777" w:rsidR="00046EAB" w:rsidRPr="004A699B" w:rsidRDefault="00046EAB" w:rsidP="00046EAB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eastAsia="ro-RO"/>
        </w:rPr>
      </w:pPr>
      <w:r w:rsidRPr="004A699B">
        <w:rPr>
          <w:rFonts w:ascii="Tahoma" w:eastAsia="Times New Roman" w:hAnsi="Tahoma" w:cs="Tahoma"/>
          <w:b/>
          <w:sz w:val="24"/>
          <w:szCs w:val="24"/>
          <w:lang w:eastAsia="ro-RO"/>
        </w:rPr>
        <w:t>ORDIN</w:t>
      </w:r>
    </w:p>
    <w:p w14:paraId="1E35B60C" w14:textId="77777777" w:rsidR="00046EAB" w:rsidRPr="00046EAB" w:rsidRDefault="00046EAB" w:rsidP="00046EA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o-RO"/>
        </w:rPr>
      </w:pPr>
      <w:r w:rsidRPr="00046EAB">
        <w:rPr>
          <w:rFonts w:ascii="Tahoma" w:eastAsia="Times New Roman" w:hAnsi="Tahoma" w:cs="Tahoma"/>
          <w:b/>
          <w:sz w:val="24"/>
          <w:szCs w:val="24"/>
          <w:lang w:eastAsia="ro-RO"/>
        </w:rPr>
        <w:t xml:space="preserve">privind aprobarea listelor cu persoanele care locuiesc în așezările informale de pe raza județului Sibiu în vederea introducerii acestora pe listele suplimentare pentru a beneficia de ajutoare alimentare/ produse de igienă în cadrul </w:t>
      </w:r>
      <w:r w:rsidRPr="00046EAB">
        <w:rPr>
          <w:rFonts w:ascii="Tahoma" w:eastAsia="Times New Roman" w:hAnsi="Tahoma" w:cs="Tahoma"/>
          <w:b/>
          <w:bCs/>
          <w:sz w:val="24"/>
          <w:szCs w:val="24"/>
          <w:lang w:eastAsia="ro-RO"/>
        </w:rPr>
        <w:t xml:space="preserve">Programului </w:t>
      </w:r>
      <w:proofErr w:type="spellStart"/>
      <w:r w:rsidRPr="00046EAB">
        <w:rPr>
          <w:rFonts w:ascii="Tahoma" w:eastAsia="Times New Roman" w:hAnsi="Tahoma" w:cs="Tahoma"/>
          <w:b/>
          <w:bCs/>
          <w:sz w:val="24"/>
          <w:szCs w:val="24"/>
          <w:lang w:eastAsia="ro-RO"/>
        </w:rPr>
        <w:t>operaţional</w:t>
      </w:r>
      <w:proofErr w:type="spellEnd"/>
      <w:r w:rsidRPr="00046EAB">
        <w:rPr>
          <w:rFonts w:ascii="Tahoma" w:eastAsia="Times New Roman" w:hAnsi="Tahoma" w:cs="Tahoma"/>
          <w:b/>
          <w:bCs/>
          <w:sz w:val="24"/>
          <w:szCs w:val="24"/>
          <w:lang w:eastAsia="ro-RO"/>
        </w:rPr>
        <w:t xml:space="preserve"> Ajutorarea persoanelor defavorizate – POAD 20</w:t>
      </w:r>
      <w:r>
        <w:rPr>
          <w:rFonts w:ascii="Tahoma" w:eastAsia="Times New Roman" w:hAnsi="Tahoma" w:cs="Tahoma"/>
          <w:b/>
          <w:bCs/>
          <w:sz w:val="24"/>
          <w:szCs w:val="24"/>
          <w:lang w:eastAsia="ro-RO"/>
        </w:rPr>
        <w:t xml:space="preserve">19 </w:t>
      </w:r>
      <w:r w:rsidRPr="00046EAB">
        <w:rPr>
          <w:rFonts w:ascii="Tahoma" w:eastAsia="Times New Roman" w:hAnsi="Tahoma" w:cs="Tahoma"/>
          <w:b/>
          <w:bCs/>
          <w:sz w:val="24"/>
          <w:szCs w:val="24"/>
          <w:lang w:eastAsia="ro-RO"/>
        </w:rPr>
        <w:t>- 2021</w:t>
      </w:r>
    </w:p>
    <w:p w14:paraId="0D95B823" w14:textId="77777777" w:rsidR="00046EAB" w:rsidRPr="004A699B" w:rsidRDefault="00046EAB" w:rsidP="00046EAB">
      <w:pPr>
        <w:spacing w:after="0" w:line="240" w:lineRule="auto"/>
        <w:rPr>
          <w:rFonts w:ascii="Tahoma" w:eastAsia="Times New Roman" w:hAnsi="Tahoma" w:cs="Tahoma"/>
          <w:bCs/>
          <w:iCs/>
          <w:sz w:val="24"/>
          <w:szCs w:val="24"/>
          <w:lang w:eastAsia="ro-RO"/>
        </w:rPr>
      </w:pPr>
    </w:p>
    <w:p w14:paraId="43C5DF05" w14:textId="77777777" w:rsidR="00046EAB" w:rsidRPr="004A699B" w:rsidRDefault="00046EAB" w:rsidP="00046EA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sz w:val="24"/>
          <w:szCs w:val="24"/>
          <w:lang w:eastAsia="ro-RO"/>
        </w:rPr>
      </w:pPr>
      <w:r w:rsidRPr="004A699B">
        <w:rPr>
          <w:rFonts w:ascii="Tahoma" w:eastAsia="Times New Roman" w:hAnsi="Tahoma" w:cs="Tahoma"/>
          <w:b/>
          <w:sz w:val="24"/>
          <w:szCs w:val="24"/>
          <w:lang w:eastAsia="ro-RO"/>
        </w:rPr>
        <w:t xml:space="preserve">Prefectul </w:t>
      </w:r>
      <w:proofErr w:type="spellStart"/>
      <w:r w:rsidRPr="004A699B">
        <w:rPr>
          <w:rFonts w:ascii="Tahoma" w:eastAsia="Times New Roman" w:hAnsi="Tahoma" w:cs="Tahoma"/>
          <w:b/>
          <w:sz w:val="24"/>
          <w:szCs w:val="24"/>
          <w:lang w:eastAsia="ro-RO"/>
        </w:rPr>
        <w:t>Judeţului</w:t>
      </w:r>
      <w:proofErr w:type="spellEnd"/>
      <w:r w:rsidRPr="004A699B">
        <w:rPr>
          <w:rFonts w:ascii="Tahoma" w:eastAsia="Times New Roman" w:hAnsi="Tahoma" w:cs="Tahoma"/>
          <w:b/>
          <w:sz w:val="24"/>
          <w:szCs w:val="24"/>
          <w:lang w:eastAsia="ro-RO"/>
        </w:rPr>
        <w:t xml:space="preserve"> Sibiu,</w:t>
      </w:r>
    </w:p>
    <w:p w14:paraId="1909A786" w14:textId="77777777" w:rsidR="00046EAB" w:rsidRPr="004A699B" w:rsidRDefault="00046EAB" w:rsidP="00046EAB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  <w:r w:rsidRPr="00046EAB">
        <w:rPr>
          <w:rFonts w:ascii="Tahoma" w:eastAsia="Times New Roman" w:hAnsi="Tahoma" w:cs="Tahoma"/>
          <w:sz w:val="24"/>
          <w:szCs w:val="24"/>
          <w:lang w:eastAsia="ro-RO"/>
        </w:rPr>
        <w:t>În baza referat</w:t>
      </w:r>
      <w:r w:rsidR="00EC3A14">
        <w:rPr>
          <w:rFonts w:ascii="Tahoma" w:eastAsia="Times New Roman" w:hAnsi="Tahoma" w:cs="Tahoma"/>
          <w:sz w:val="24"/>
          <w:szCs w:val="24"/>
          <w:lang w:eastAsia="ro-RO"/>
        </w:rPr>
        <w:t>elor</w:t>
      </w:r>
      <w:r w:rsidRPr="00046EAB">
        <w:rPr>
          <w:rFonts w:ascii="Tahoma" w:eastAsia="Times New Roman" w:hAnsi="Tahoma" w:cs="Tahoma"/>
          <w:sz w:val="24"/>
          <w:szCs w:val="24"/>
          <w:lang w:eastAsia="ro-RO"/>
        </w:rPr>
        <w:t xml:space="preserve"> Serviciului  Monitorizarea  Serviciilor Publice Deconcentrate </w:t>
      </w:r>
      <w:proofErr w:type="spellStart"/>
      <w:r w:rsidRPr="00046EAB">
        <w:rPr>
          <w:rFonts w:ascii="Tahoma" w:eastAsia="Times New Roman" w:hAnsi="Tahoma" w:cs="Tahoma"/>
          <w:sz w:val="24"/>
          <w:szCs w:val="24"/>
          <w:lang w:eastAsia="ro-RO"/>
        </w:rPr>
        <w:t>şi</w:t>
      </w:r>
      <w:proofErr w:type="spellEnd"/>
      <w:r w:rsidRPr="00046EAB">
        <w:rPr>
          <w:rFonts w:ascii="Tahoma" w:eastAsia="Times New Roman" w:hAnsi="Tahoma" w:cs="Tahoma"/>
          <w:sz w:val="24"/>
          <w:szCs w:val="24"/>
          <w:lang w:eastAsia="ro-RO"/>
        </w:rPr>
        <w:t xml:space="preserve"> Dezvoltare Economică, înregistrat</w:t>
      </w:r>
      <w:r w:rsidR="00EC3A14">
        <w:rPr>
          <w:rFonts w:ascii="Tahoma" w:eastAsia="Times New Roman" w:hAnsi="Tahoma" w:cs="Tahoma"/>
          <w:sz w:val="24"/>
          <w:szCs w:val="24"/>
          <w:lang w:eastAsia="ro-RO"/>
        </w:rPr>
        <w:t>e</w:t>
      </w:r>
      <w:r w:rsidRPr="00046EAB">
        <w:rPr>
          <w:rFonts w:ascii="Tahoma" w:eastAsia="Times New Roman" w:hAnsi="Tahoma" w:cs="Tahoma"/>
          <w:sz w:val="24"/>
          <w:szCs w:val="24"/>
          <w:lang w:eastAsia="ro-RO"/>
        </w:rPr>
        <w:t xml:space="preserve"> sub nr. 10530/30.06.2020, </w:t>
      </w:r>
      <w:r w:rsidR="00EC3A14">
        <w:rPr>
          <w:rFonts w:ascii="Tahoma" w:eastAsia="Times New Roman" w:hAnsi="Tahoma" w:cs="Tahoma"/>
          <w:sz w:val="24"/>
          <w:szCs w:val="24"/>
          <w:lang w:eastAsia="ro-RO"/>
        </w:rPr>
        <w:t xml:space="preserve">respectiv nr. 10862/06.07.2020, </w:t>
      </w:r>
      <w:r w:rsidRPr="00046EAB">
        <w:rPr>
          <w:rFonts w:ascii="Tahoma" w:eastAsia="Times New Roman" w:hAnsi="Tahoma" w:cs="Tahoma"/>
          <w:sz w:val="24"/>
          <w:szCs w:val="24"/>
          <w:lang w:eastAsia="ro-RO"/>
        </w:rPr>
        <w:t xml:space="preserve">prin care se propune emiterea unui ordin privind </w:t>
      </w:r>
      <w:proofErr w:type="spellStart"/>
      <w:r w:rsidRPr="00046EAB">
        <w:rPr>
          <w:rFonts w:ascii="Tahoma" w:eastAsia="Times New Roman" w:hAnsi="Tahoma" w:cs="Tahoma"/>
          <w:sz w:val="24"/>
          <w:szCs w:val="24"/>
          <w:lang w:eastAsia="ro-RO"/>
        </w:rPr>
        <w:t>privind</w:t>
      </w:r>
      <w:proofErr w:type="spellEnd"/>
      <w:r w:rsidRPr="00046EAB">
        <w:rPr>
          <w:rFonts w:ascii="Tahoma" w:eastAsia="Times New Roman" w:hAnsi="Tahoma" w:cs="Tahoma"/>
          <w:sz w:val="24"/>
          <w:szCs w:val="24"/>
          <w:lang w:eastAsia="ro-RO"/>
        </w:rPr>
        <w:t xml:space="preserve"> aprobarea listelor cu persoanele care locuiesc în așezările informale de pe raza județului Sibiu în vederea introducerii acestora pe listele suplimentare pentru a beneficia de ajutoare alimentare/ produse de igienă în cadrul Programului </w:t>
      </w:r>
      <w:proofErr w:type="spellStart"/>
      <w:r w:rsidRPr="00046EAB">
        <w:rPr>
          <w:rFonts w:ascii="Tahoma" w:eastAsia="Times New Roman" w:hAnsi="Tahoma" w:cs="Tahoma"/>
          <w:sz w:val="24"/>
          <w:szCs w:val="24"/>
          <w:lang w:eastAsia="ro-RO"/>
        </w:rPr>
        <w:t>operaţional</w:t>
      </w:r>
      <w:proofErr w:type="spellEnd"/>
      <w:r w:rsidRPr="00046EAB">
        <w:rPr>
          <w:rFonts w:ascii="Tahoma" w:eastAsia="Times New Roman" w:hAnsi="Tahoma" w:cs="Tahoma"/>
          <w:sz w:val="24"/>
          <w:szCs w:val="24"/>
          <w:lang w:eastAsia="ro-RO"/>
        </w:rPr>
        <w:t xml:space="preserve"> Ajutorarea persoanelor defavorizate – POAD 2019 - 2021</w:t>
      </w:r>
      <w:r w:rsidRPr="004A699B">
        <w:rPr>
          <w:rFonts w:ascii="Tahoma" w:eastAsia="Times New Roman" w:hAnsi="Tahoma" w:cs="Tahoma"/>
          <w:sz w:val="24"/>
          <w:szCs w:val="24"/>
          <w:lang w:eastAsia="ro-RO"/>
        </w:rPr>
        <w:t>,</w:t>
      </w:r>
    </w:p>
    <w:p w14:paraId="226C77F4" w14:textId="77777777" w:rsidR="00046EAB" w:rsidRDefault="00046EAB" w:rsidP="00046EAB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  <w:r w:rsidRPr="004A699B">
        <w:rPr>
          <w:rFonts w:ascii="Tahoma" w:eastAsia="Times New Roman" w:hAnsi="Tahoma" w:cs="Tahoma"/>
          <w:sz w:val="24"/>
          <w:szCs w:val="24"/>
          <w:lang w:eastAsia="ro-RO"/>
        </w:rPr>
        <w:t>Conform prevederil</w:t>
      </w:r>
      <w:r>
        <w:rPr>
          <w:rFonts w:ascii="Tahoma" w:eastAsia="Times New Roman" w:hAnsi="Tahoma" w:cs="Tahoma"/>
          <w:sz w:val="24"/>
          <w:szCs w:val="24"/>
          <w:lang w:eastAsia="ro-RO"/>
        </w:rPr>
        <w:t>or</w:t>
      </w:r>
      <w:r w:rsidRPr="004A699B">
        <w:rPr>
          <w:rFonts w:ascii="Tahoma" w:eastAsia="Times New Roman" w:hAnsi="Tahoma" w:cs="Tahoma"/>
          <w:sz w:val="24"/>
          <w:szCs w:val="24"/>
          <w:lang w:eastAsia="ro-RO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ro-RO"/>
        </w:rPr>
        <w:t>art. 3</w:t>
      </w:r>
      <w:r w:rsidRPr="004A699B">
        <w:rPr>
          <w:rFonts w:ascii="Tahoma" w:eastAsia="Times New Roman" w:hAnsi="Tahoma" w:cs="Tahoma"/>
          <w:sz w:val="24"/>
          <w:szCs w:val="24"/>
          <w:lang w:eastAsia="ro-RO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ro-RO"/>
        </w:rPr>
        <w:t>alin. (1) lit. c), alin. (3) și art. 4 alin. (3) lit. b) din</w:t>
      </w:r>
      <w:r w:rsidRPr="004A699B">
        <w:rPr>
          <w:rFonts w:ascii="Tahoma" w:eastAsia="Times New Roman" w:hAnsi="Tahoma" w:cs="Tahoma"/>
          <w:sz w:val="24"/>
          <w:szCs w:val="24"/>
          <w:lang w:eastAsia="ro-RO"/>
        </w:rPr>
        <w:t xml:space="preserve"> O</w:t>
      </w:r>
      <w:r>
        <w:rPr>
          <w:rFonts w:ascii="Tahoma" w:eastAsia="Times New Roman" w:hAnsi="Tahoma" w:cs="Tahoma"/>
          <w:sz w:val="24"/>
          <w:szCs w:val="24"/>
          <w:lang w:eastAsia="ro-RO"/>
        </w:rPr>
        <w:t xml:space="preserve">rdonanța de </w:t>
      </w:r>
      <w:r w:rsidRPr="004A699B">
        <w:rPr>
          <w:rFonts w:ascii="Tahoma" w:eastAsia="Times New Roman" w:hAnsi="Tahoma" w:cs="Tahoma"/>
          <w:sz w:val="24"/>
          <w:szCs w:val="24"/>
          <w:lang w:eastAsia="ro-RO"/>
        </w:rPr>
        <w:t>U</w:t>
      </w:r>
      <w:r>
        <w:rPr>
          <w:rFonts w:ascii="Tahoma" w:eastAsia="Times New Roman" w:hAnsi="Tahoma" w:cs="Tahoma"/>
          <w:sz w:val="24"/>
          <w:szCs w:val="24"/>
          <w:lang w:eastAsia="ro-RO"/>
        </w:rPr>
        <w:t xml:space="preserve">rgență a </w:t>
      </w:r>
      <w:r w:rsidRPr="004A699B">
        <w:rPr>
          <w:rFonts w:ascii="Tahoma" w:eastAsia="Times New Roman" w:hAnsi="Tahoma" w:cs="Tahoma"/>
          <w:sz w:val="24"/>
          <w:szCs w:val="24"/>
          <w:lang w:eastAsia="ro-RO"/>
        </w:rPr>
        <w:t>G</w:t>
      </w:r>
      <w:r>
        <w:rPr>
          <w:rFonts w:ascii="Tahoma" w:eastAsia="Times New Roman" w:hAnsi="Tahoma" w:cs="Tahoma"/>
          <w:sz w:val="24"/>
          <w:szCs w:val="24"/>
          <w:lang w:eastAsia="ro-RO"/>
        </w:rPr>
        <w:t>uvernului</w:t>
      </w:r>
      <w:r w:rsidRPr="004A699B">
        <w:rPr>
          <w:rFonts w:ascii="Tahoma" w:eastAsia="Times New Roman" w:hAnsi="Tahoma" w:cs="Tahoma"/>
          <w:sz w:val="24"/>
          <w:szCs w:val="24"/>
          <w:lang w:eastAsia="ro-RO"/>
        </w:rPr>
        <w:t xml:space="preserve"> nr. 84/2020 pentru stabilirea unor măsuri necesare în vederea implementării Programului operațional Ajutorarea persoanelor defavorizate – POAD,</w:t>
      </w:r>
    </w:p>
    <w:p w14:paraId="36428EED" w14:textId="77777777" w:rsidR="00046EAB" w:rsidRPr="00655EFA" w:rsidRDefault="00046EAB" w:rsidP="00046EAB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  <w:r w:rsidRPr="001425CF">
        <w:rPr>
          <w:rFonts w:ascii="Tahoma" w:eastAsia="Times New Roman" w:hAnsi="Tahoma" w:cs="Tahoma"/>
          <w:sz w:val="24"/>
          <w:szCs w:val="24"/>
          <w:lang w:eastAsia="ro-RO"/>
        </w:rPr>
        <w:t xml:space="preserve">Luând în considerare adresele unităților administrativ - teritoriale din județul Sibiu </w:t>
      </w:r>
      <w:r>
        <w:rPr>
          <w:rFonts w:ascii="Tahoma" w:eastAsia="Times New Roman" w:hAnsi="Tahoma" w:cs="Tahoma"/>
          <w:sz w:val="24"/>
          <w:szCs w:val="24"/>
          <w:lang w:eastAsia="ro-RO"/>
        </w:rPr>
        <w:t>referitoare la persoanele care locuiesc în așezările informale de pe raza județului Sibiu</w:t>
      </w:r>
      <w:r w:rsidRPr="00655EFA">
        <w:rPr>
          <w:rFonts w:ascii="Tahoma" w:eastAsia="Times New Roman" w:hAnsi="Tahoma" w:cs="Tahoma"/>
          <w:sz w:val="24"/>
          <w:szCs w:val="24"/>
          <w:lang w:eastAsia="ro-RO"/>
        </w:rPr>
        <w:t>,</w:t>
      </w:r>
    </w:p>
    <w:p w14:paraId="3271F849" w14:textId="77777777" w:rsidR="00046EAB" w:rsidRPr="004A699B" w:rsidRDefault="00046EAB" w:rsidP="00046EAB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  <w:proofErr w:type="spellStart"/>
      <w:r w:rsidRPr="004A699B">
        <w:rPr>
          <w:rFonts w:ascii="Tahoma" w:eastAsia="Times New Roman" w:hAnsi="Tahoma" w:cs="Tahoma"/>
          <w:sz w:val="24"/>
          <w:szCs w:val="24"/>
          <w:lang w:val="en-GB" w:eastAsia="ro-RO"/>
        </w:rPr>
        <w:t>În</w:t>
      </w:r>
      <w:proofErr w:type="spellEnd"/>
      <w:r w:rsidRPr="004A699B">
        <w:rPr>
          <w:rFonts w:ascii="Tahoma" w:eastAsia="Times New Roman" w:hAnsi="Tahoma" w:cs="Tahoma"/>
          <w:sz w:val="24"/>
          <w:szCs w:val="24"/>
          <w:lang w:val="en-GB" w:eastAsia="ro-RO"/>
        </w:rPr>
        <w:t xml:space="preserve"> </w:t>
      </w:r>
      <w:proofErr w:type="spellStart"/>
      <w:r w:rsidRPr="004A699B">
        <w:rPr>
          <w:rFonts w:ascii="Tahoma" w:eastAsia="Times New Roman" w:hAnsi="Tahoma" w:cs="Tahoma"/>
          <w:sz w:val="24"/>
          <w:szCs w:val="24"/>
          <w:lang w:val="en-GB" w:eastAsia="ro-RO"/>
        </w:rPr>
        <w:t>temeiul</w:t>
      </w:r>
      <w:proofErr w:type="spellEnd"/>
      <w:r w:rsidRPr="004A699B">
        <w:rPr>
          <w:rFonts w:ascii="Tahoma" w:eastAsia="Times New Roman" w:hAnsi="Tahoma" w:cs="Tahoma"/>
          <w:sz w:val="24"/>
          <w:szCs w:val="24"/>
          <w:lang w:val="en-GB" w:eastAsia="ro-RO"/>
        </w:rPr>
        <w:t xml:space="preserve"> </w:t>
      </w:r>
      <w:proofErr w:type="spellStart"/>
      <w:r w:rsidRPr="004A699B">
        <w:rPr>
          <w:rFonts w:ascii="Tahoma" w:eastAsia="Times New Roman" w:hAnsi="Tahoma" w:cs="Tahoma"/>
          <w:sz w:val="24"/>
          <w:szCs w:val="24"/>
          <w:lang w:val="en-GB" w:eastAsia="ro-RO"/>
        </w:rPr>
        <w:t>prevederilor</w:t>
      </w:r>
      <w:proofErr w:type="spellEnd"/>
      <w:r w:rsidRPr="004A699B">
        <w:rPr>
          <w:rFonts w:ascii="Tahoma" w:eastAsia="Times New Roman" w:hAnsi="Tahoma" w:cs="Tahoma"/>
          <w:sz w:val="24"/>
          <w:szCs w:val="24"/>
          <w:lang w:val="en-GB" w:eastAsia="ro-RO"/>
        </w:rPr>
        <w:t xml:space="preserve"> art. 275 </w:t>
      </w:r>
      <w:proofErr w:type="spellStart"/>
      <w:r w:rsidRPr="004A699B">
        <w:rPr>
          <w:rFonts w:ascii="Tahoma" w:eastAsia="Times New Roman" w:hAnsi="Tahoma" w:cs="Tahoma"/>
          <w:sz w:val="24"/>
          <w:szCs w:val="24"/>
          <w:lang w:val="en-GB" w:eastAsia="ro-RO"/>
        </w:rPr>
        <w:t>alin</w:t>
      </w:r>
      <w:proofErr w:type="spellEnd"/>
      <w:r w:rsidRPr="004A699B">
        <w:rPr>
          <w:rFonts w:ascii="Tahoma" w:eastAsia="Times New Roman" w:hAnsi="Tahoma" w:cs="Tahoma"/>
          <w:sz w:val="24"/>
          <w:szCs w:val="24"/>
          <w:lang w:val="en-GB" w:eastAsia="ro-RO"/>
        </w:rPr>
        <w:t xml:space="preserve">. (1) din </w:t>
      </w:r>
      <w:proofErr w:type="spellStart"/>
      <w:r w:rsidRPr="004A699B">
        <w:rPr>
          <w:rFonts w:ascii="Tahoma" w:eastAsia="Times New Roman" w:hAnsi="Tahoma" w:cs="Tahoma"/>
          <w:sz w:val="24"/>
          <w:szCs w:val="24"/>
          <w:lang w:val="en-GB" w:eastAsia="ro-RO"/>
        </w:rPr>
        <w:t>Ordonanța</w:t>
      </w:r>
      <w:proofErr w:type="spellEnd"/>
      <w:r w:rsidRPr="004A699B">
        <w:rPr>
          <w:rFonts w:ascii="Tahoma" w:eastAsia="Times New Roman" w:hAnsi="Tahoma" w:cs="Tahoma"/>
          <w:sz w:val="24"/>
          <w:szCs w:val="24"/>
          <w:lang w:val="en-GB" w:eastAsia="ro-RO"/>
        </w:rPr>
        <w:t xml:space="preserve"> de </w:t>
      </w:r>
      <w:proofErr w:type="spellStart"/>
      <w:r w:rsidRPr="004A699B">
        <w:rPr>
          <w:rFonts w:ascii="Tahoma" w:eastAsia="Times New Roman" w:hAnsi="Tahoma" w:cs="Tahoma"/>
          <w:sz w:val="24"/>
          <w:szCs w:val="24"/>
          <w:lang w:val="en-GB" w:eastAsia="ro-RO"/>
        </w:rPr>
        <w:t>Urgență</w:t>
      </w:r>
      <w:proofErr w:type="spellEnd"/>
      <w:r w:rsidRPr="004A699B">
        <w:rPr>
          <w:rFonts w:ascii="Tahoma" w:eastAsia="Times New Roman" w:hAnsi="Tahoma" w:cs="Tahoma"/>
          <w:sz w:val="24"/>
          <w:szCs w:val="24"/>
          <w:lang w:val="en-GB" w:eastAsia="ro-RO"/>
        </w:rPr>
        <w:t xml:space="preserve"> a </w:t>
      </w:r>
      <w:proofErr w:type="spellStart"/>
      <w:r w:rsidRPr="004A699B">
        <w:rPr>
          <w:rFonts w:ascii="Tahoma" w:eastAsia="Times New Roman" w:hAnsi="Tahoma" w:cs="Tahoma"/>
          <w:sz w:val="24"/>
          <w:szCs w:val="24"/>
          <w:lang w:val="en-GB" w:eastAsia="ro-RO"/>
        </w:rPr>
        <w:t>Guvernului</w:t>
      </w:r>
      <w:proofErr w:type="spellEnd"/>
      <w:r w:rsidRPr="004A699B">
        <w:rPr>
          <w:rFonts w:ascii="Tahoma" w:eastAsia="Times New Roman" w:hAnsi="Tahoma" w:cs="Tahoma"/>
          <w:sz w:val="24"/>
          <w:szCs w:val="24"/>
          <w:lang w:val="en-GB" w:eastAsia="ro-RO"/>
        </w:rPr>
        <w:t xml:space="preserve"> nr. 57/2019 </w:t>
      </w:r>
      <w:proofErr w:type="spellStart"/>
      <w:r w:rsidRPr="004A699B">
        <w:rPr>
          <w:rFonts w:ascii="Tahoma" w:eastAsia="Times New Roman" w:hAnsi="Tahoma" w:cs="Tahoma"/>
          <w:sz w:val="24"/>
          <w:szCs w:val="24"/>
          <w:lang w:val="en-GB" w:eastAsia="ro-RO"/>
        </w:rPr>
        <w:t>privind</w:t>
      </w:r>
      <w:proofErr w:type="spellEnd"/>
      <w:r w:rsidRPr="004A699B">
        <w:rPr>
          <w:rFonts w:ascii="Tahoma" w:eastAsia="Times New Roman" w:hAnsi="Tahoma" w:cs="Tahoma"/>
          <w:sz w:val="24"/>
          <w:szCs w:val="24"/>
          <w:lang w:val="en-GB" w:eastAsia="ro-RO"/>
        </w:rPr>
        <w:t xml:space="preserve"> </w:t>
      </w:r>
      <w:proofErr w:type="spellStart"/>
      <w:r w:rsidRPr="004A699B">
        <w:rPr>
          <w:rFonts w:ascii="Tahoma" w:eastAsia="Times New Roman" w:hAnsi="Tahoma" w:cs="Tahoma"/>
          <w:sz w:val="24"/>
          <w:szCs w:val="24"/>
          <w:lang w:val="en-GB" w:eastAsia="ro-RO"/>
        </w:rPr>
        <w:t>Codul</w:t>
      </w:r>
      <w:proofErr w:type="spellEnd"/>
      <w:r w:rsidRPr="004A699B">
        <w:rPr>
          <w:rFonts w:ascii="Tahoma" w:eastAsia="Times New Roman" w:hAnsi="Tahoma" w:cs="Tahoma"/>
          <w:sz w:val="24"/>
          <w:szCs w:val="24"/>
          <w:lang w:val="en-GB" w:eastAsia="ro-RO"/>
        </w:rPr>
        <w:t xml:space="preserve"> </w:t>
      </w:r>
      <w:proofErr w:type="spellStart"/>
      <w:r w:rsidRPr="004A699B">
        <w:rPr>
          <w:rFonts w:ascii="Tahoma" w:eastAsia="Times New Roman" w:hAnsi="Tahoma" w:cs="Tahoma"/>
          <w:sz w:val="24"/>
          <w:szCs w:val="24"/>
          <w:lang w:val="en-GB" w:eastAsia="ro-RO"/>
        </w:rPr>
        <w:t>Administrativ</w:t>
      </w:r>
      <w:proofErr w:type="spellEnd"/>
      <w:r w:rsidRPr="004A699B">
        <w:rPr>
          <w:rFonts w:ascii="Tahoma" w:eastAsia="Times New Roman" w:hAnsi="Tahoma" w:cs="Tahoma"/>
          <w:sz w:val="24"/>
          <w:szCs w:val="24"/>
          <w:lang w:eastAsia="ro-RO"/>
        </w:rPr>
        <w:t>,</w:t>
      </w:r>
      <w:r w:rsidRPr="001425CF">
        <w:rPr>
          <w:rFonts w:ascii="Tahoma" w:eastAsia="Times New Roman" w:hAnsi="Tahoma" w:cs="Tahoma"/>
          <w:sz w:val="24"/>
          <w:szCs w:val="24"/>
          <w:lang w:val="en-US" w:eastAsia="ro-RO"/>
        </w:rPr>
        <w:t xml:space="preserve"> </w:t>
      </w:r>
      <w:r w:rsidRPr="004A699B">
        <w:rPr>
          <w:rFonts w:ascii="Tahoma" w:eastAsia="Times New Roman" w:hAnsi="Tahoma" w:cs="Tahoma"/>
          <w:sz w:val="24"/>
          <w:szCs w:val="24"/>
          <w:lang w:val="en-US" w:eastAsia="ro-RO"/>
        </w:rPr>
        <w:t xml:space="preserve">cu </w:t>
      </w:r>
      <w:proofErr w:type="spellStart"/>
      <w:r w:rsidRPr="004A699B">
        <w:rPr>
          <w:rFonts w:ascii="Tahoma" w:eastAsia="Times New Roman" w:hAnsi="Tahoma" w:cs="Tahoma"/>
          <w:sz w:val="24"/>
          <w:szCs w:val="24"/>
          <w:lang w:val="en-US" w:eastAsia="ro-RO"/>
        </w:rPr>
        <w:t>modificările</w:t>
      </w:r>
      <w:proofErr w:type="spellEnd"/>
      <w:r w:rsidRPr="004A699B">
        <w:rPr>
          <w:rFonts w:ascii="Tahoma" w:eastAsia="Times New Roman" w:hAnsi="Tahoma" w:cs="Tahoma"/>
          <w:sz w:val="24"/>
          <w:szCs w:val="24"/>
          <w:lang w:val="en-US" w:eastAsia="ro-RO"/>
        </w:rPr>
        <w:t xml:space="preserve"> </w:t>
      </w:r>
      <w:proofErr w:type="spellStart"/>
      <w:r w:rsidRPr="004A699B">
        <w:rPr>
          <w:rFonts w:ascii="Tahoma" w:eastAsia="Times New Roman" w:hAnsi="Tahoma" w:cs="Tahoma"/>
          <w:sz w:val="24"/>
          <w:szCs w:val="24"/>
          <w:lang w:val="en-US" w:eastAsia="ro-RO"/>
        </w:rPr>
        <w:t>şi</w:t>
      </w:r>
      <w:proofErr w:type="spellEnd"/>
      <w:r w:rsidRPr="004A699B">
        <w:rPr>
          <w:rFonts w:ascii="Tahoma" w:eastAsia="Times New Roman" w:hAnsi="Tahoma" w:cs="Tahoma"/>
          <w:sz w:val="24"/>
          <w:szCs w:val="24"/>
          <w:lang w:val="en-US" w:eastAsia="ro-RO"/>
        </w:rPr>
        <w:t xml:space="preserve"> </w:t>
      </w:r>
      <w:proofErr w:type="spellStart"/>
      <w:r w:rsidRPr="004A699B">
        <w:rPr>
          <w:rFonts w:ascii="Tahoma" w:eastAsia="Times New Roman" w:hAnsi="Tahoma" w:cs="Tahoma"/>
          <w:sz w:val="24"/>
          <w:szCs w:val="24"/>
          <w:lang w:val="en-US" w:eastAsia="ro-RO"/>
        </w:rPr>
        <w:t>completările</w:t>
      </w:r>
      <w:proofErr w:type="spellEnd"/>
      <w:r w:rsidRPr="004A699B">
        <w:rPr>
          <w:rFonts w:ascii="Tahoma" w:eastAsia="Times New Roman" w:hAnsi="Tahoma" w:cs="Tahoma"/>
          <w:sz w:val="24"/>
          <w:szCs w:val="24"/>
          <w:lang w:val="en-US" w:eastAsia="ro-RO"/>
        </w:rPr>
        <w:t xml:space="preserve"> </w:t>
      </w:r>
      <w:proofErr w:type="spellStart"/>
      <w:r w:rsidRPr="004A699B">
        <w:rPr>
          <w:rFonts w:ascii="Tahoma" w:eastAsia="Times New Roman" w:hAnsi="Tahoma" w:cs="Tahoma"/>
          <w:sz w:val="24"/>
          <w:szCs w:val="24"/>
          <w:lang w:val="en-US" w:eastAsia="ro-RO"/>
        </w:rPr>
        <w:t>ulterioare</w:t>
      </w:r>
      <w:proofErr w:type="spellEnd"/>
      <w:r w:rsidRPr="004A699B">
        <w:rPr>
          <w:rFonts w:ascii="Tahoma" w:eastAsia="Times New Roman" w:hAnsi="Tahoma" w:cs="Tahoma"/>
          <w:sz w:val="24"/>
          <w:szCs w:val="24"/>
          <w:lang w:val="en-US" w:eastAsia="ro-RO"/>
        </w:rPr>
        <w:t>,</w:t>
      </w:r>
    </w:p>
    <w:p w14:paraId="594EC85B" w14:textId="77777777" w:rsidR="00046EAB" w:rsidRPr="004A699B" w:rsidRDefault="00046EAB" w:rsidP="00046EAB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sz w:val="24"/>
          <w:szCs w:val="24"/>
          <w:lang w:eastAsia="ro-RO"/>
        </w:rPr>
      </w:pPr>
    </w:p>
    <w:p w14:paraId="3E6941F8" w14:textId="77777777" w:rsidR="00046EAB" w:rsidRPr="004A699B" w:rsidRDefault="00046EAB" w:rsidP="00046EAB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sz w:val="24"/>
          <w:szCs w:val="24"/>
          <w:lang w:eastAsia="ro-RO"/>
        </w:rPr>
      </w:pPr>
      <w:r w:rsidRPr="004A699B">
        <w:rPr>
          <w:rFonts w:ascii="Tahoma" w:eastAsia="Times New Roman" w:hAnsi="Tahoma" w:cs="Tahoma"/>
          <w:b/>
          <w:sz w:val="24"/>
          <w:szCs w:val="24"/>
          <w:lang w:eastAsia="ro-RO"/>
        </w:rPr>
        <w:t>O R D I N :</w:t>
      </w:r>
    </w:p>
    <w:p w14:paraId="6714AB0C" w14:textId="77777777" w:rsidR="00046EAB" w:rsidRPr="004A699B" w:rsidRDefault="00046EAB" w:rsidP="00046EAB">
      <w:pPr>
        <w:spacing w:after="0" w:line="240" w:lineRule="auto"/>
        <w:jc w:val="both"/>
        <w:rPr>
          <w:rFonts w:ascii="Tahoma" w:eastAsia="Times New Roman" w:hAnsi="Tahoma" w:cs="Tahoma"/>
          <w:bCs/>
          <w:iCs/>
          <w:sz w:val="24"/>
          <w:szCs w:val="24"/>
          <w:lang w:eastAsia="ro-RO"/>
        </w:rPr>
      </w:pPr>
    </w:p>
    <w:p w14:paraId="1EF2D10A" w14:textId="77777777" w:rsidR="00046EAB" w:rsidRDefault="00046EAB" w:rsidP="00FD719A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  <w:r w:rsidRPr="004A699B">
        <w:rPr>
          <w:rFonts w:ascii="Tahoma" w:eastAsia="Times New Roman" w:hAnsi="Tahoma" w:cs="Tahoma"/>
          <w:b/>
          <w:sz w:val="24"/>
          <w:szCs w:val="24"/>
          <w:lang w:eastAsia="ro-RO"/>
        </w:rPr>
        <w:t xml:space="preserve">Art. </w:t>
      </w:r>
      <w:r>
        <w:rPr>
          <w:rFonts w:ascii="Tahoma" w:eastAsia="Times New Roman" w:hAnsi="Tahoma" w:cs="Tahoma"/>
          <w:b/>
          <w:sz w:val="24"/>
          <w:szCs w:val="24"/>
          <w:lang w:eastAsia="ro-RO"/>
        </w:rPr>
        <w:t>1</w:t>
      </w:r>
      <w:r w:rsidRPr="004A699B">
        <w:rPr>
          <w:rFonts w:ascii="Tahoma" w:eastAsia="Times New Roman" w:hAnsi="Tahoma" w:cs="Tahoma"/>
          <w:b/>
          <w:sz w:val="24"/>
          <w:szCs w:val="24"/>
          <w:lang w:eastAsia="ro-RO"/>
        </w:rPr>
        <w:t>.</w:t>
      </w:r>
      <w:r w:rsidRPr="004A699B">
        <w:rPr>
          <w:rFonts w:ascii="Tahoma" w:eastAsia="Times New Roman" w:hAnsi="Tahoma" w:cs="Tahoma"/>
          <w:sz w:val="24"/>
          <w:szCs w:val="24"/>
          <w:lang w:eastAsia="ro-RO"/>
        </w:rPr>
        <w:t xml:space="preserve"> – Se </w:t>
      </w:r>
      <w:r w:rsidR="00FD719A">
        <w:rPr>
          <w:rFonts w:ascii="Tahoma" w:eastAsia="Times New Roman" w:hAnsi="Tahoma" w:cs="Tahoma"/>
          <w:sz w:val="24"/>
          <w:szCs w:val="24"/>
          <w:lang w:eastAsia="ro-RO"/>
        </w:rPr>
        <w:t>aprobă lista cuprinzând persoanele din așezările informale de pe raza administrativ – teritorială a municipiului Sibiu, conform Anexei nr. 1 la prezentul ordin, care este parte integrantă din</w:t>
      </w:r>
      <w:r w:rsidR="003D7B61">
        <w:rPr>
          <w:rFonts w:ascii="Tahoma" w:eastAsia="Times New Roman" w:hAnsi="Tahoma" w:cs="Tahoma"/>
          <w:sz w:val="24"/>
          <w:szCs w:val="24"/>
          <w:lang w:eastAsia="ro-RO"/>
        </w:rPr>
        <w:t xml:space="preserve"> </w:t>
      </w:r>
      <w:r w:rsidR="00FD719A">
        <w:rPr>
          <w:rFonts w:ascii="Tahoma" w:eastAsia="Times New Roman" w:hAnsi="Tahoma" w:cs="Tahoma"/>
          <w:sz w:val="24"/>
          <w:szCs w:val="24"/>
          <w:lang w:eastAsia="ro-RO"/>
        </w:rPr>
        <w:t>acesta.</w:t>
      </w:r>
    </w:p>
    <w:p w14:paraId="644A32C4" w14:textId="77777777" w:rsidR="003D7B61" w:rsidRDefault="003D7B61" w:rsidP="00FD719A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  <w:r w:rsidRPr="003D7B61">
        <w:rPr>
          <w:rFonts w:ascii="Tahoma" w:eastAsia="Times New Roman" w:hAnsi="Tahoma" w:cs="Tahoma"/>
          <w:b/>
          <w:bCs/>
          <w:sz w:val="24"/>
          <w:szCs w:val="24"/>
          <w:lang w:eastAsia="ro-RO"/>
        </w:rPr>
        <w:t>Art. 2.</w:t>
      </w:r>
      <w:r>
        <w:rPr>
          <w:rFonts w:ascii="Tahoma" w:eastAsia="Times New Roman" w:hAnsi="Tahoma" w:cs="Tahoma"/>
          <w:sz w:val="24"/>
          <w:szCs w:val="24"/>
          <w:lang w:eastAsia="ro-RO"/>
        </w:rPr>
        <w:t xml:space="preserve"> - </w:t>
      </w:r>
      <w:r w:rsidRPr="004A699B">
        <w:rPr>
          <w:rFonts w:ascii="Tahoma" w:eastAsia="Times New Roman" w:hAnsi="Tahoma" w:cs="Tahoma"/>
          <w:sz w:val="24"/>
          <w:szCs w:val="24"/>
          <w:lang w:eastAsia="ro-RO"/>
        </w:rPr>
        <w:t xml:space="preserve">Se </w:t>
      </w:r>
      <w:r>
        <w:rPr>
          <w:rFonts w:ascii="Tahoma" w:eastAsia="Times New Roman" w:hAnsi="Tahoma" w:cs="Tahoma"/>
          <w:sz w:val="24"/>
          <w:szCs w:val="24"/>
          <w:lang w:eastAsia="ro-RO"/>
        </w:rPr>
        <w:t>aprobă lista cuprinzând persoanele din așezările informale de pe raza administrativ – teritorială a comunei Bazna, conform Anexei nr. 2 la prezentul ordin, care este parte integrantă din acesta.</w:t>
      </w:r>
    </w:p>
    <w:p w14:paraId="0D8A63A5" w14:textId="77777777" w:rsidR="003D7B61" w:rsidRPr="004A699B" w:rsidRDefault="003D7B61" w:rsidP="003D7B61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  <w:r w:rsidRPr="003D7B61">
        <w:rPr>
          <w:rFonts w:ascii="Tahoma" w:eastAsia="Times New Roman" w:hAnsi="Tahoma" w:cs="Tahoma"/>
          <w:b/>
          <w:bCs/>
          <w:sz w:val="24"/>
          <w:szCs w:val="24"/>
          <w:lang w:eastAsia="ro-RO"/>
        </w:rPr>
        <w:t xml:space="preserve">Art. </w:t>
      </w:r>
      <w:r>
        <w:rPr>
          <w:rFonts w:ascii="Tahoma" w:eastAsia="Times New Roman" w:hAnsi="Tahoma" w:cs="Tahoma"/>
          <w:b/>
          <w:bCs/>
          <w:sz w:val="24"/>
          <w:szCs w:val="24"/>
          <w:lang w:eastAsia="ro-RO"/>
        </w:rPr>
        <w:t>3</w:t>
      </w:r>
      <w:r w:rsidRPr="003D7B61">
        <w:rPr>
          <w:rFonts w:ascii="Tahoma" w:eastAsia="Times New Roman" w:hAnsi="Tahoma" w:cs="Tahoma"/>
          <w:b/>
          <w:bCs/>
          <w:sz w:val="24"/>
          <w:szCs w:val="24"/>
          <w:lang w:eastAsia="ro-RO"/>
        </w:rPr>
        <w:t>.</w:t>
      </w:r>
      <w:r>
        <w:rPr>
          <w:rFonts w:ascii="Tahoma" w:eastAsia="Times New Roman" w:hAnsi="Tahoma" w:cs="Tahoma"/>
          <w:sz w:val="24"/>
          <w:szCs w:val="24"/>
          <w:lang w:eastAsia="ro-RO"/>
        </w:rPr>
        <w:t xml:space="preserve"> - </w:t>
      </w:r>
      <w:r w:rsidRPr="004A699B">
        <w:rPr>
          <w:rFonts w:ascii="Tahoma" w:eastAsia="Times New Roman" w:hAnsi="Tahoma" w:cs="Tahoma"/>
          <w:sz w:val="24"/>
          <w:szCs w:val="24"/>
          <w:lang w:eastAsia="ro-RO"/>
        </w:rPr>
        <w:t xml:space="preserve">Se </w:t>
      </w:r>
      <w:r>
        <w:rPr>
          <w:rFonts w:ascii="Tahoma" w:eastAsia="Times New Roman" w:hAnsi="Tahoma" w:cs="Tahoma"/>
          <w:sz w:val="24"/>
          <w:szCs w:val="24"/>
          <w:lang w:eastAsia="ro-RO"/>
        </w:rPr>
        <w:t>aprobă lista cuprinzând persoanele din așezările informale de pe raza administrativ – teritorială a comunei Gura Râului, conform Anexei nr. 3 la prezentul ordin, care este parte integrantă din acesta.</w:t>
      </w:r>
    </w:p>
    <w:p w14:paraId="111D6DA3" w14:textId="77777777" w:rsidR="003D7B61" w:rsidRDefault="003D7B61" w:rsidP="003D7B61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  <w:r w:rsidRPr="003D7B61">
        <w:rPr>
          <w:rFonts w:ascii="Tahoma" w:eastAsia="Times New Roman" w:hAnsi="Tahoma" w:cs="Tahoma"/>
          <w:b/>
          <w:bCs/>
          <w:sz w:val="24"/>
          <w:szCs w:val="24"/>
          <w:lang w:eastAsia="ro-RO"/>
        </w:rPr>
        <w:t xml:space="preserve">Art. </w:t>
      </w:r>
      <w:r>
        <w:rPr>
          <w:rFonts w:ascii="Tahoma" w:eastAsia="Times New Roman" w:hAnsi="Tahoma" w:cs="Tahoma"/>
          <w:b/>
          <w:bCs/>
          <w:sz w:val="24"/>
          <w:szCs w:val="24"/>
          <w:lang w:eastAsia="ro-RO"/>
        </w:rPr>
        <w:t>4</w:t>
      </w:r>
      <w:r w:rsidRPr="003D7B61">
        <w:rPr>
          <w:rFonts w:ascii="Tahoma" w:eastAsia="Times New Roman" w:hAnsi="Tahoma" w:cs="Tahoma"/>
          <w:b/>
          <w:bCs/>
          <w:sz w:val="24"/>
          <w:szCs w:val="24"/>
          <w:lang w:eastAsia="ro-RO"/>
        </w:rPr>
        <w:t>.</w:t>
      </w:r>
      <w:r>
        <w:rPr>
          <w:rFonts w:ascii="Tahoma" w:eastAsia="Times New Roman" w:hAnsi="Tahoma" w:cs="Tahoma"/>
          <w:sz w:val="24"/>
          <w:szCs w:val="24"/>
          <w:lang w:eastAsia="ro-RO"/>
        </w:rPr>
        <w:t xml:space="preserve"> - </w:t>
      </w:r>
      <w:r w:rsidRPr="004A699B">
        <w:rPr>
          <w:rFonts w:ascii="Tahoma" w:eastAsia="Times New Roman" w:hAnsi="Tahoma" w:cs="Tahoma"/>
          <w:sz w:val="24"/>
          <w:szCs w:val="24"/>
          <w:lang w:eastAsia="ro-RO"/>
        </w:rPr>
        <w:t xml:space="preserve">Se </w:t>
      </w:r>
      <w:r>
        <w:rPr>
          <w:rFonts w:ascii="Tahoma" w:eastAsia="Times New Roman" w:hAnsi="Tahoma" w:cs="Tahoma"/>
          <w:sz w:val="24"/>
          <w:szCs w:val="24"/>
          <w:lang w:eastAsia="ro-RO"/>
        </w:rPr>
        <w:t>aprobă lista cuprinzând persoanele din așezările informale de pe raza administrativ – teritorială a orașului Agnita, conform Anexei nr. 4 la prezentul ordin, care este parte integrantă din acesta.</w:t>
      </w:r>
    </w:p>
    <w:p w14:paraId="3103BEA3" w14:textId="77777777" w:rsidR="003D7B61" w:rsidRPr="004A699B" w:rsidRDefault="003D7B61" w:rsidP="003D7B61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  <w:r w:rsidRPr="003D7B61">
        <w:rPr>
          <w:rFonts w:ascii="Tahoma" w:eastAsia="Times New Roman" w:hAnsi="Tahoma" w:cs="Tahoma"/>
          <w:b/>
          <w:bCs/>
          <w:sz w:val="24"/>
          <w:szCs w:val="24"/>
          <w:lang w:eastAsia="ro-RO"/>
        </w:rPr>
        <w:t xml:space="preserve">Art. </w:t>
      </w:r>
      <w:r>
        <w:rPr>
          <w:rFonts w:ascii="Tahoma" w:eastAsia="Times New Roman" w:hAnsi="Tahoma" w:cs="Tahoma"/>
          <w:b/>
          <w:bCs/>
          <w:sz w:val="24"/>
          <w:szCs w:val="24"/>
          <w:lang w:eastAsia="ro-RO"/>
        </w:rPr>
        <w:t>5</w:t>
      </w:r>
      <w:r w:rsidRPr="003D7B61">
        <w:rPr>
          <w:rFonts w:ascii="Tahoma" w:eastAsia="Times New Roman" w:hAnsi="Tahoma" w:cs="Tahoma"/>
          <w:b/>
          <w:bCs/>
          <w:sz w:val="24"/>
          <w:szCs w:val="24"/>
          <w:lang w:eastAsia="ro-RO"/>
        </w:rPr>
        <w:t>.</w:t>
      </w:r>
      <w:r>
        <w:rPr>
          <w:rFonts w:ascii="Tahoma" w:eastAsia="Times New Roman" w:hAnsi="Tahoma" w:cs="Tahoma"/>
          <w:sz w:val="24"/>
          <w:szCs w:val="24"/>
          <w:lang w:eastAsia="ro-RO"/>
        </w:rPr>
        <w:t xml:space="preserve"> - </w:t>
      </w:r>
      <w:r w:rsidRPr="004A699B">
        <w:rPr>
          <w:rFonts w:ascii="Tahoma" w:eastAsia="Times New Roman" w:hAnsi="Tahoma" w:cs="Tahoma"/>
          <w:sz w:val="24"/>
          <w:szCs w:val="24"/>
          <w:lang w:eastAsia="ro-RO"/>
        </w:rPr>
        <w:t xml:space="preserve">Se </w:t>
      </w:r>
      <w:r>
        <w:rPr>
          <w:rFonts w:ascii="Tahoma" w:eastAsia="Times New Roman" w:hAnsi="Tahoma" w:cs="Tahoma"/>
          <w:sz w:val="24"/>
          <w:szCs w:val="24"/>
          <w:lang w:eastAsia="ro-RO"/>
        </w:rPr>
        <w:t>aprobă lista cuprinzând persoanele din așezările informale de pe raza administrativ – teritorială a orașului Tălmaciu, conform Anexei nr. 5 la prezentul ordin, care este parte integrantă din acesta.</w:t>
      </w:r>
    </w:p>
    <w:p w14:paraId="77B5446F" w14:textId="77777777" w:rsidR="003D7B61" w:rsidRPr="004A699B" w:rsidRDefault="003D7B61" w:rsidP="003D7B61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  <w:r w:rsidRPr="003D7B61">
        <w:rPr>
          <w:rFonts w:ascii="Tahoma" w:eastAsia="Times New Roman" w:hAnsi="Tahoma" w:cs="Tahoma"/>
          <w:b/>
          <w:bCs/>
          <w:sz w:val="24"/>
          <w:szCs w:val="24"/>
          <w:lang w:eastAsia="ro-RO"/>
        </w:rPr>
        <w:t xml:space="preserve">Art. </w:t>
      </w:r>
      <w:r>
        <w:rPr>
          <w:rFonts w:ascii="Tahoma" w:eastAsia="Times New Roman" w:hAnsi="Tahoma" w:cs="Tahoma"/>
          <w:b/>
          <w:bCs/>
          <w:sz w:val="24"/>
          <w:szCs w:val="24"/>
          <w:lang w:eastAsia="ro-RO"/>
        </w:rPr>
        <w:t>6</w:t>
      </w:r>
      <w:r w:rsidRPr="003D7B61">
        <w:rPr>
          <w:rFonts w:ascii="Tahoma" w:eastAsia="Times New Roman" w:hAnsi="Tahoma" w:cs="Tahoma"/>
          <w:b/>
          <w:bCs/>
          <w:sz w:val="24"/>
          <w:szCs w:val="24"/>
          <w:lang w:eastAsia="ro-RO"/>
        </w:rPr>
        <w:t>.</w:t>
      </w:r>
      <w:r>
        <w:rPr>
          <w:rFonts w:ascii="Tahoma" w:eastAsia="Times New Roman" w:hAnsi="Tahoma" w:cs="Tahoma"/>
          <w:sz w:val="24"/>
          <w:szCs w:val="24"/>
          <w:lang w:eastAsia="ro-RO"/>
        </w:rPr>
        <w:t xml:space="preserve"> - </w:t>
      </w:r>
      <w:r w:rsidRPr="004A699B">
        <w:rPr>
          <w:rFonts w:ascii="Tahoma" w:eastAsia="Times New Roman" w:hAnsi="Tahoma" w:cs="Tahoma"/>
          <w:sz w:val="24"/>
          <w:szCs w:val="24"/>
          <w:lang w:eastAsia="ro-RO"/>
        </w:rPr>
        <w:t xml:space="preserve">Se </w:t>
      </w:r>
      <w:r>
        <w:rPr>
          <w:rFonts w:ascii="Tahoma" w:eastAsia="Times New Roman" w:hAnsi="Tahoma" w:cs="Tahoma"/>
          <w:sz w:val="24"/>
          <w:szCs w:val="24"/>
          <w:lang w:eastAsia="ro-RO"/>
        </w:rPr>
        <w:t>aprobă lista cuprinzând persoanele din așezările informale de pe raza administrativ – teritorială a comunei Șeica Mică, conform Anexei nr. 6 la prezentul ordin, care este parte integrantă din acesta.</w:t>
      </w:r>
    </w:p>
    <w:p w14:paraId="000F52A2" w14:textId="77777777" w:rsidR="003D7B61" w:rsidRPr="004A699B" w:rsidRDefault="003D7B61" w:rsidP="003D7B61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</w:p>
    <w:p w14:paraId="66E1D183" w14:textId="77777777" w:rsidR="00EC3A14" w:rsidRPr="004A699B" w:rsidRDefault="00EC3A14" w:rsidP="00EC3A14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  <w:r w:rsidRPr="003D7B61">
        <w:rPr>
          <w:rFonts w:ascii="Tahoma" w:eastAsia="Times New Roman" w:hAnsi="Tahoma" w:cs="Tahoma"/>
          <w:b/>
          <w:bCs/>
          <w:sz w:val="24"/>
          <w:szCs w:val="24"/>
          <w:lang w:eastAsia="ro-RO"/>
        </w:rPr>
        <w:lastRenderedPageBreak/>
        <w:t xml:space="preserve">Art. </w:t>
      </w:r>
      <w:r>
        <w:rPr>
          <w:rFonts w:ascii="Tahoma" w:eastAsia="Times New Roman" w:hAnsi="Tahoma" w:cs="Tahoma"/>
          <w:b/>
          <w:bCs/>
          <w:sz w:val="24"/>
          <w:szCs w:val="24"/>
          <w:lang w:eastAsia="ro-RO"/>
        </w:rPr>
        <w:t>7</w:t>
      </w:r>
      <w:r w:rsidRPr="003D7B61">
        <w:rPr>
          <w:rFonts w:ascii="Tahoma" w:eastAsia="Times New Roman" w:hAnsi="Tahoma" w:cs="Tahoma"/>
          <w:b/>
          <w:bCs/>
          <w:sz w:val="24"/>
          <w:szCs w:val="24"/>
          <w:lang w:eastAsia="ro-RO"/>
        </w:rPr>
        <w:t>.</w:t>
      </w:r>
      <w:r>
        <w:rPr>
          <w:rFonts w:ascii="Tahoma" w:eastAsia="Times New Roman" w:hAnsi="Tahoma" w:cs="Tahoma"/>
          <w:sz w:val="24"/>
          <w:szCs w:val="24"/>
          <w:lang w:eastAsia="ro-RO"/>
        </w:rPr>
        <w:t xml:space="preserve"> - </w:t>
      </w:r>
      <w:r w:rsidRPr="004A699B">
        <w:rPr>
          <w:rFonts w:ascii="Tahoma" w:eastAsia="Times New Roman" w:hAnsi="Tahoma" w:cs="Tahoma"/>
          <w:sz w:val="24"/>
          <w:szCs w:val="24"/>
          <w:lang w:eastAsia="ro-RO"/>
        </w:rPr>
        <w:t xml:space="preserve">Se </w:t>
      </w:r>
      <w:r>
        <w:rPr>
          <w:rFonts w:ascii="Tahoma" w:eastAsia="Times New Roman" w:hAnsi="Tahoma" w:cs="Tahoma"/>
          <w:sz w:val="24"/>
          <w:szCs w:val="24"/>
          <w:lang w:eastAsia="ro-RO"/>
        </w:rPr>
        <w:t>aprobă lista cuprinzând persoanele din așezările informale de pe raza administrativ – teritorială a comunei Dârlos, conform Anexei nr. 7 la prezentul ordin, care este parte integrantă din acesta.</w:t>
      </w:r>
    </w:p>
    <w:p w14:paraId="002F856F" w14:textId="77777777" w:rsidR="00046EAB" w:rsidRPr="004A699B" w:rsidRDefault="00046EAB" w:rsidP="00046EAB">
      <w:pPr>
        <w:spacing w:after="0" w:line="240" w:lineRule="auto"/>
        <w:ind w:firstLine="720"/>
        <w:jc w:val="both"/>
        <w:rPr>
          <w:rFonts w:ascii="Tahoma" w:eastAsia="Times New Roman" w:hAnsi="Tahoma" w:cs="Tahoma"/>
          <w:bCs/>
          <w:sz w:val="24"/>
          <w:szCs w:val="24"/>
          <w:lang w:eastAsia="ro-RO"/>
        </w:rPr>
      </w:pPr>
      <w:r w:rsidRPr="004A699B">
        <w:rPr>
          <w:rFonts w:ascii="Tahoma" w:eastAsia="Times New Roman" w:hAnsi="Tahoma" w:cs="Tahoma"/>
          <w:b/>
          <w:sz w:val="24"/>
          <w:szCs w:val="24"/>
          <w:lang w:eastAsia="ro-RO"/>
        </w:rPr>
        <w:t xml:space="preserve">Art. </w:t>
      </w:r>
      <w:r w:rsidR="00EC3A14">
        <w:rPr>
          <w:rFonts w:ascii="Tahoma" w:eastAsia="Times New Roman" w:hAnsi="Tahoma" w:cs="Tahoma"/>
          <w:b/>
          <w:sz w:val="24"/>
          <w:szCs w:val="24"/>
          <w:lang w:eastAsia="ro-RO"/>
        </w:rPr>
        <w:t>8</w:t>
      </w:r>
      <w:r w:rsidRPr="004A699B">
        <w:rPr>
          <w:rFonts w:ascii="Tahoma" w:eastAsia="Times New Roman" w:hAnsi="Tahoma" w:cs="Tahoma"/>
          <w:b/>
          <w:sz w:val="24"/>
          <w:szCs w:val="24"/>
          <w:lang w:eastAsia="ro-RO"/>
        </w:rPr>
        <w:t xml:space="preserve">.- </w:t>
      </w:r>
      <w:r w:rsidRPr="004A699B">
        <w:rPr>
          <w:rFonts w:ascii="Tahoma" w:eastAsia="Times New Roman" w:hAnsi="Tahoma" w:cs="Tahoma"/>
          <w:bCs/>
          <w:sz w:val="24"/>
          <w:szCs w:val="24"/>
          <w:lang w:eastAsia="ro-RO"/>
        </w:rPr>
        <w:t xml:space="preserve">Comunicarea ordinului revine </w:t>
      </w:r>
      <w:proofErr w:type="spellStart"/>
      <w:r w:rsidRPr="004A699B">
        <w:rPr>
          <w:rFonts w:ascii="Tahoma" w:eastAsia="Times New Roman" w:hAnsi="Tahoma" w:cs="Tahoma"/>
          <w:sz w:val="24"/>
          <w:szCs w:val="24"/>
          <w:lang w:val="en-US" w:eastAsia="ro-RO"/>
        </w:rPr>
        <w:t>Serviciului</w:t>
      </w:r>
      <w:proofErr w:type="spellEnd"/>
      <w:r w:rsidRPr="004A699B">
        <w:rPr>
          <w:rFonts w:ascii="Tahoma" w:eastAsia="Times New Roman" w:hAnsi="Tahoma" w:cs="Tahoma"/>
          <w:sz w:val="24"/>
          <w:szCs w:val="24"/>
          <w:lang w:val="en-US" w:eastAsia="ro-RO"/>
        </w:rPr>
        <w:t xml:space="preserve">  </w:t>
      </w:r>
      <w:proofErr w:type="spellStart"/>
      <w:r w:rsidRPr="004A699B">
        <w:rPr>
          <w:rFonts w:ascii="Tahoma" w:eastAsia="Times New Roman" w:hAnsi="Tahoma" w:cs="Tahoma"/>
          <w:sz w:val="24"/>
          <w:szCs w:val="24"/>
          <w:lang w:val="en-US" w:eastAsia="ro-RO"/>
        </w:rPr>
        <w:t>Monitorizarea</w:t>
      </w:r>
      <w:proofErr w:type="spellEnd"/>
      <w:r w:rsidRPr="004A699B">
        <w:rPr>
          <w:rFonts w:ascii="Tahoma" w:eastAsia="Times New Roman" w:hAnsi="Tahoma" w:cs="Tahoma"/>
          <w:sz w:val="24"/>
          <w:szCs w:val="24"/>
          <w:lang w:val="en-US" w:eastAsia="ro-RO"/>
        </w:rPr>
        <w:t xml:space="preserve">  </w:t>
      </w:r>
      <w:proofErr w:type="spellStart"/>
      <w:r w:rsidRPr="004A699B">
        <w:rPr>
          <w:rFonts w:ascii="Tahoma" w:eastAsia="Times New Roman" w:hAnsi="Tahoma" w:cs="Tahoma"/>
          <w:sz w:val="24"/>
          <w:szCs w:val="24"/>
          <w:lang w:val="en-US" w:eastAsia="ro-RO"/>
        </w:rPr>
        <w:t>Serviciilor</w:t>
      </w:r>
      <w:proofErr w:type="spellEnd"/>
      <w:r w:rsidRPr="004A699B">
        <w:rPr>
          <w:rFonts w:ascii="Tahoma" w:eastAsia="Times New Roman" w:hAnsi="Tahoma" w:cs="Tahoma"/>
          <w:sz w:val="24"/>
          <w:szCs w:val="24"/>
          <w:lang w:val="en-US" w:eastAsia="ro-RO"/>
        </w:rPr>
        <w:t xml:space="preserve"> </w:t>
      </w:r>
      <w:proofErr w:type="spellStart"/>
      <w:r w:rsidRPr="004A699B">
        <w:rPr>
          <w:rFonts w:ascii="Tahoma" w:eastAsia="Times New Roman" w:hAnsi="Tahoma" w:cs="Tahoma"/>
          <w:sz w:val="24"/>
          <w:szCs w:val="24"/>
          <w:lang w:val="en-US" w:eastAsia="ro-RO"/>
        </w:rPr>
        <w:t>Publice</w:t>
      </w:r>
      <w:proofErr w:type="spellEnd"/>
      <w:r w:rsidRPr="004A699B">
        <w:rPr>
          <w:rFonts w:ascii="Tahoma" w:eastAsia="Times New Roman" w:hAnsi="Tahoma" w:cs="Tahoma"/>
          <w:sz w:val="24"/>
          <w:szCs w:val="24"/>
          <w:lang w:val="en-US" w:eastAsia="ro-RO"/>
        </w:rPr>
        <w:t xml:space="preserve"> Deconcentrate </w:t>
      </w:r>
      <w:proofErr w:type="spellStart"/>
      <w:r w:rsidRPr="004A699B">
        <w:rPr>
          <w:rFonts w:ascii="Tahoma" w:eastAsia="Times New Roman" w:hAnsi="Tahoma" w:cs="Tahoma"/>
          <w:sz w:val="24"/>
          <w:szCs w:val="24"/>
          <w:lang w:val="en-US" w:eastAsia="ro-RO"/>
        </w:rPr>
        <w:t>şi</w:t>
      </w:r>
      <w:proofErr w:type="spellEnd"/>
      <w:r w:rsidRPr="004A699B">
        <w:rPr>
          <w:rFonts w:ascii="Tahoma" w:eastAsia="Times New Roman" w:hAnsi="Tahoma" w:cs="Tahoma"/>
          <w:sz w:val="24"/>
          <w:szCs w:val="24"/>
          <w:lang w:val="en-US" w:eastAsia="ro-RO"/>
        </w:rPr>
        <w:t xml:space="preserve"> </w:t>
      </w:r>
      <w:proofErr w:type="spellStart"/>
      <w:r w:rsidRPr="004A699B">
        <w:rPr>
          <w:rFonts w:ascii="Tahoma" w:eastAsia="Times New Roman" w:hAnsi="Tahoma" w:cs="Tahoma"/>
          <w:sz w:val="24"/>
          <w:szCs w:val="24"/>
          <w:lang w:val="en-US" w:eastAsia="ro-RO"/>
        </w:rPr>
        <w:t>Dezvoltare</w:t>
      </w:r>
      <w:proofErr w:type="spellEnd"/>
      <w:r w:rsidRPr="004A699B">
        <w:rPr>
          <w:rFonts w:ascii="Tahoma" w:eastAsia="Times New Roman" w:hAnsi="Tahoma" w:cs="Tahoma"/>
          <w:sz w:val="24"/>
          <w:szCs w:val="24"/>
          <w:lang w:val="en-US" w:eastAsia="ro-RO"/>
        </w:rPr>
        <w:t xml:space="preserve"> </w:t>
      </w:r>
      <w:proofErr w:type="spellStart"/>
      <w:r w:rsidRPr="004A699B">
        <w:rPr>
          <w:rFonts w:ascii="Tahoma" w:eastAsia="Times New Roman" w:hAnsi="Tahoma" w:cs="Tahoma"/>
          <w:sz w:val="24"/>
          <w:szCs w:val="24"/>
          <w:lang w:val="en-US" w:eastAsia="ro-RO"/>
        </w:rPr>
        <w:t>Economică</w:t>
      </w:r>
      <w:proofErr w:type="spellEnd"/>
      <w:r w:rsidRPr="004A699B">
        <w:rPr>
          <w:rFonts w:ascii="Tahoma" w:eastAsia="Times New Roman" w:hAnsi="Tahoma" w:cs="Tahoma"/>
          <w:bCs/>
          <w:sz w:val="24"/>
          <w:szCs w:val="24"/>
          <w:lang w:eastAsia="ro-RO"/>
        </w:rPr>
        <w:t>.</w:t>
      </w:r>
    </w:p>
    <w:p w14:paraId="3A1E9139" w14:textId="77777777" w:rsidR="00046EAB" w:rsidRPr="004A699B" w:rsidRDefault="00046EAB" w:rsidP="00046EAB">
      <w:pPr>
        <w:rPr>
          <w:sz w:val="24"/>
          <w:szCs w:val="24"/>
        </w:rPr>
      </w:pPr>
    </w:p>
    <w:p w14:paraId="41B5FD64" w14:textId="77777777" w:rsidR="00046EAB" w:rsidRPr="004A699B" w:rsidRDefault="00046EAB" w:rsidP="00046EAB">
      <w:pPr>
        <w:rPr>
          <w:sz w:val="24"/>
          <w:szCs w:val="24"/>
        </w:rPr>
      </w:pPr>
    </w:p>
    <w:p w14:paraId="7DC6CAB4" w14:textId="562AFF45" w:rsidR="00046EAB" w:rsidRDefault="00046EAB" w:rsidP="00046EAB">
      <w:pPr>
        <w:rPr>
          <w:sz w:val="24"/>
          <w:szCs w:val="24"/>
        </w:rPr>
      </w:pPr>
    </w:p>
    <w:p w14:paraId="4A8FD4A8" w14:textId="0ADE12AB" w:rsidR="00E46BE2" w:rsidRDefault="00E46BE2" w:rsidP="00046EAB">
      <w:pPr>
        <w:rPr>
          <w:sz w:val="24"/>
          <w:szCs w:val="24"/>
        </w:rPr>
      </w:pPr>
    </w:p>
    <w:p w14:paraId="047ED13D" w14:textId="102DBD99" w:rsidR="00E46BE2" w:rsidRDefault="00E46BE2" w:rsidP="00046EAB">
      <w:pPr>
        <w:rPr>
          <w:sz w:val="24"/>
          <w:szCs w:val="24"/>
        </w:rPr>
      </w:pPr>
    </w:p>
    <w:p w14:paraId="45CF3F0B" w14:textId="3AB26622" w:rsidR="00E46BE2" w:rsidRDefault="00E46BE2" w:rsidP="00046EAB">
      <w:pPr>
        <w:rPr>
          <w:sz w:val="24"/>
          <w:szCs w:val="24"/>
        </w:rPr>
      </w:pPr>
    </w:p>
    <w:p w14:paraId="6904F7B9" w14:textId="77777777" w:rsidR="00E46BE2" w:rsidRPr="004A699B" w:rsidRDefault="00E46BE2" w:rsidP="00046EAB">
      <w:pPr>
        <w:rPr>
          <w:sz w:val="24"/>
          <w:szCs w:val="24"/>
        </w:rPr>
      </w:pPr>
    </w:p>
    <w:tbl>
      <w:tblPr>
        <w:tblW w:w="4928" w:type="dxa"/>
        <w:jc w:val="center"/>
        <w:tblLayout w:type="fixed"/>
        <w:tblLook w:val="0000" w:firstRow="0" w:lastRow="0" w:firstColumn="0" w:lastColumn="0" w:noHBand="0" w:noVBand="0"/>
      </w:tblPr>
      <w:tblGrid>
        <w:gridCol w:w="4928"/>
      </w:tblGrid>
      <w:tr w:rsidR="00E46BE2" w:rsidRPr="004A699B" w14:paraId="20C1CEAB" w14:textId="77777777" w:rsidTr="00E46BE2">
        <w:trPr>
          <w:jc w:val="center"/>
        </w:trPr>
        <w:tc>
          <w:tcPr>
            <w:tcW w:w="4928" w:type="dxa"/>
            <w:vAlign w:val="center"/>
          </w:tcPr>
          <w:p w14:paraId="4E5B5260" w14:textId="77777777" w:rsidR="00E46BE2" w:rsidRPr="004A699B" w:rsidRDefault="00E46BE2" w:rsidP="00C004F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A699B">
              <w:rPr>
                <w:rFonts w:ascii="Tahoma" w:hAnsi="Tahoma" w:cs="Tahoma"/>
                <w:b/>
                <w:sz w:val="24"/>
                <w:szCs w:val="24"/>
              </w:rPr>
              <w:t>P R E F E C T,</w:t>
            </w:r>
          </w:p>
        </w:tc>
      </w:tr>
      <w:tr w:rsidR="00E46BE2" w:rsidRPr="004A699B" w14:paraId="202A2718" w14:textId="77777777" w:rsidTr="00E46BE2">
        <w:trPr>
          <w:jc w:val="center"/>
        </w:trPr>
        <w:tc>
          <w:tcPr>
            <w:tcW w:w="4928" w:type="dxa"/>
            <w:vAlign w:val="center"/>
          </w:tcPr>
          <w:p w14:paraId="46223CA1" w14:textId="77777777" w:rsidR="00E46BE2" w:rsidRPr="004A699B" w:rsidRDefault="00E46BE2" w:rsidP="00C004F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A699B">
              <w:rPr>
                <w:rFonts w:ascii="Tahoma" w:hAnsi="Tahoma" w:cs="Tahoma"/>
                <w:b/>
                <w:sz w:val="24"/>
                <w:szCs w:val="24"/>
              </w:rPr>
              <w:t>Mircea – Dorin Crețu</w:t>
            </w:r>
          </w:p>
        </w:tc>
      </w:tr>
    </w:tbl>
    <w:p w14:paraId="0C2A8356" w14:textId="77777777" w:rsidR="00046EAB" w:rsidRPr="004A699B" w:rsidRDefault="00046EAB" w:rsidP="00046EAB">
      <w:pPr>
        <w:rPr>
          <w:bCs/>
          <w:lang w:val="en-US"/>
        </w:rPr>
      </w:pPr>
    </w:p>
    <w:p w14:paraId="55FD35E2" w14:textId="77777777" w:rsidR="00046EAB" w:rsidRPr="004A699B" w:rsidRDefault="00046EAB" w:rsidP="00046EAB">
      <w:pPr>
        <w:rPr>
          <w:bCs/>
          <w:lang w:val="en-US"/>
        </w:rPr>
      </w:pPr>
    </w:p>
    <w:p w14:paraId="6E090F6B" w14:textId="77777777" w:rsidR="00046EAB" w:rsidRPr="004A699B" w:rsidRDefault="00046EAB" w:rsidP="00046EAB">
      <w:pPr>
        <w:rPr>
          <w:bCs/>
          <w:lang w:val="en-US"/>
        </w:rPr>
      </w:pPr>
    </w:p>
    <w:p w14:paraId="6CA1606C" w14:textId="77777777" w:rsidR="00046EAB" w:rsidRPr="004A699B" w:rsidRDefault="00046EAB" w:rsidP="00046EAB">
      <w:pPr>
        <w:rPr>
          <w:bCs/>
          <w:lang w:val="en-US"/>
        </w:rPr>
      </w:pPr>
    </w:p>
    <w:p w14:paraId="6F39BEF6" w14:textId="77777777" w:rsidR="00046EAB" w:rsidRDefault="00046EAB" w:rsidP="00046EAB">
      <w:pPr>
        <w:rPr>
          <w:b/>
          <w:lang w:val="en-US"/>
        </w:rPr>
      </w:pPr>
    </w:p>
    <w:p w14:paraId="155FD2B7" w14:textId="7EA05815" w:rsidR="00046EAB" w:rsidRDefault="00046EAB" w:rsidP="00046EAB">
      <w:pPr>
        <w:rPr>
          <w:b/>
          <w:lang w:val="en-US"/>
        </w:rPr>
      </w:pPr>
    </w:p>
    <w:p w14:paraId="686022B3" w14:textId="4B201DA5" w:rsidR="00E46BE2" w:rsidRDefault="00E46BE2" w:rsidP="00046EAB">
      <w:pPr>
        <w:rPr>
          <w:b/>
          <w:lang w:val="en-US"/>
        </w:rPr>
      </w:pPr>
    </w:p>
    <w:p w14:paraId="2A1E1D02" w14:textId="604B95F0" w:rsidR="00E46BE2" w:rsidRDefault="00E46BE2" w:rsidP="00046EAB">
      <w:pPr>
        <w:rPr>
          <w:b/>
          <w:lang w:val="en-US"/>
        </w:rPr>
      </w:pPr>
    </w:p>
    <w:p w14:paraId="4EC40B94" w14:textId="51FCFC1D" w:rsidR="00E46BE2" w:rsidRDefault="00E46BE2" w:rsidP="00046EAB">
      <w:pPr>
        <w:rPr>
          <w:b/>
          <w:lang w:val="en-US"/>
        </w:rPr>
      </w:pPr>
    </w:p>
    <w:p w14:paraId="7160CC15" w14:textId="298242E2" w:rsidR="00E46BE2" w:rsidRDefault="00E46BE2" w:rsidP="00046EAB">
      <w:pPr>
        <w:rPr>
          <w:b/>
          <w:lang w:val="en-US"/>
        </w:rPr>
      </w:pPr>
    </w:p>
    <w:p w14:paraId="054C9852" w14:textId="667C2873" w:rsidR="00E46BE2" w:rsidRDefault="00E46BE2" w:rsidP="00046EAB">
      <w:pPr>
        <w:rPr>
          <w:b/>
          <w:lang w:val="en-US"/>
        </w:rPr>
      </w:pPr>
    </w:p>
    <w:p w14:paraId="4428B97D" w14:textId="6960D7F5" w:rsidR="00E46BE2" w:rsidRDefault="00E46BE2" w:rsidP="00046EAB">
      <w:pPr>
        <w:rPr>
          <w:b/>
          <w:lang w:val="en-US"/>
        </w:rPr>
      </w:pPr>
    </w:p>
    <w:p w14:paraId="4349D341" w14:textId="77777777" w:rsidR="00E46BE2" w:rsidRDefault="00E46BE2" w:rsidP="00046EAB">
      <w:pPr>
        <w:rPr>
          <w:b/>
          <w:lang w:val="en-US"/>
        </w:rPr>
      </w:pPr>
    </w:p>
    <w:p w14:paraId="182366F6" w14:textId="77777777" w:rsidR="00046EAB" w:rsidRPr="004A699B" w:rsidRDefault="00046EAB" w:rsidP="00046EAB">
      <w:pPr>
        <w:rPr>
          <w:b/>
          <w:lang w:val="en-US"/>
        </w:rPr>
      </w:pPr>
    </w:p>
    <w:p w14:paraId="2131B2DA" w14:textId="77777777" w:rsidR="00046EAB" w:rsidRPr="004A699B" w:rsidRDefault="00046EAB" w:rsidP="00046EAB">
      <w:pPr>
        <w:rPr>
          <w:rFonts w:ascii="Tahoma" w:hAnsi="Tahoma" w:cs="Tahoma"/>
          <w:b/>
          <w:lang w:val="en-US"/>
        </w:rPr>
      </w:pPr>
    </w:p>
    <w:p w14:paraId="0AA7139D" w14:textId="77777777" w:rsidR="00046EAB" w:rsidRPr="004A699B" w:rsidRDefault="00046EAB" w:rsidP="00046EAB">
      <w:pPr>
        <w:rPr>
          <w:rFonts w:ascii="Tahoma" w:hAnsi="Tahoma" w:cs="Tahoma"/>
          <w:lang w:val="en-US"/>
        </w:rPr>
      </w:pPr>
      <w:r w:rsidRPr="004A699B">
        <w:rPr>
          <w:rFonts w:ascii="Tahoma" w:hAnsi="Tahoma" w:cs="Tahoma"/>
          <w:b/>
          <w:lang w:val="en-US"/>
        </w:rPr>
        <w:t xml:space="preserve">Sibiu, </w:t>
      </w:r>
      <w:proofErr w:type="spellStart"/>
      <w:r w:rsidRPr="004A699B">
        <w:rPr>
          <w:rFonts w:ascii="Tahoma" w:hAnsi="Tahoma" w:cs="Tahoma"/>
          <w:b/>
          <w:lang w:val="en-US"/>
        </w:rPr>
        <w:t>în</w:t>
      </w:r>
      <w:proofErr w:type="spellEnd"/>
      <w:r w:rsidRPr="004A699B">
        <w:rPr>
          <w:rFonts w:ascii="Tahoma" w:hAnsi="Tahoma" w:cs="Tahoma"/>
          <w:b/>
          <w:lang w:val="en-US"/>
        </w:rPr>
        <w:t xml:space="preserve"> </w:t>
      </w:r>
      <w:r w:rsidR="003A51FE">
        <w:rPr>
          <w:rFonts w:ascii="Tahoma" w:hAnsi="Tahoma" w:cs="Tahoma"/>
          <w:b/>
          <w:lang w:val="en-US"/>
        </w:rPr>
        <w:t>7.07.2020</w:t>
      </w:r>
    </w:p>
    <w:p w14:paraId="46A82D46" w14:textId="77777777" w:rsidR="00046EAB" w:rsidRPr="004A699B" w:rsidRDefault="00046EAB" w:rsidP="00046EAB">
      <w:pPr>
        <w:rPr>
          <w:rFonts w:ascii="Tahoma" w:hAnsi="Tahoma" w:cs="Tahoma"/>
          <w:b/>
          <w:lang w:val="en-US"/>
        </w:rPr>
      </w:pPr>
      <w:r w:rsidRPr="004A699B">
        <w:rPr>
          <w:rFonts w:ascii="Tahoma" w:hAnsi="Tahoma" w:cs="Tahoma"/>
          <w:b/>
          <w:lang w:val="en-US"/>
        </w:rPr>
        <w:t xml:space="preserve">Nr. </w:t>
      </w:r>
      <w:r w:rsidR="003A51FE">
        <w:rPr>
          <w:rFonts w:ascii="Tahoma" w:hAnsi="Tahoma" w:cs="Tahoma"/>
          <w:b/>
          <w:lang w:val="en-US"/>
        </w:rPr>
        <w:t>311</w:t>
      </w:r>
    </w:p>
    <w:p w14:paraId="3CDDBBF5" w14:textId="77777777" w:rsidR="00046EAB" w:rsidRPr="004A699B" w:rsidRDefault="00046EAB" w:rsidP="00046EAB">
      <w:pPr>
        <w:rPr>
          <w:b/>
        </w:rPr>
      </w:pPr>
    </w:p>
    <w:p w14:paraId="21808491" w14:textId="77777777" w:rsidR="00046EAB" w:rsidRPr="004A699B" w:rsidRDefault="00046EAB" w:rsidP="00046EAB">
      <w:pPr>
        <w:rPr>
          <w:b/>
        </w:rPr>
      </w:pPr>
    </w:p>
    <w:bookmarkEnd w:id="0"/>
    <w:p w14:paraId="3EE2075C" w14:textId="77777777" w:rsidR="00046EAB" w:rsidRPr="004A699B" w:rsidRDefault="00046EAB" w:rsidP="00046EAB">
      <w:pPr>
        <w:rPr>
          <w:lang w:val="en-US"/>
        </w:rPr>
      </w:pPr>
    </w:p>
    <w:sectPr w:rsidR="00046EAB" w:rsidRPr="004A699B" w:rsidSect="003D7B61">
      <w:headerReference w:type="first" r:id="rId6"/>
      <w:footerReference w:type="first" r:id="rId7"/>
      <w:pgSz w:w="11900" w:h="16840"/>
      <w:pgMar w:top="-737" w:right="1418" w:bottom="680" w:left="1418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768C1" w14:textId="77777777" w:rsidR="002223EF" w:rsidRDefault="002223EF">
      <w:pPr>
        <w:spacing w:after="0" w:line="240" w:lineRule="auto"/>
      </w:pPr>
      <w:r>
        <w:separator/>
      </w:r>
    </w:p>
  </w:endnote>
  <w:endnote w:type="continuationSeparator" w:id="0">
    <w:p w14:paraId="7ACA0E2A" w14:textId="77777777" w:rsidR="002223EF" w:rsidRDefault="00222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Cambr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0E523" w14:textId="77777777" w:rsidR="00ED5422" w:rsidRDefault="002223EF">
    <w:pPr>
      <w:pStyle w:val="Subsol"/>
    </w:pPr>
  </w:p>
  <w:p w14:paraId="2DB33A7F" w14:textId="77777777" w:rsidR="00ED5422" w:rsidRDefault="002223E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F49CC" w14:textId="77777777" w:rsidR="002223EF" w:rsidRDefault="002223EF">
      <w:pPr>
        <w:spacing w:after="0" w:line="240" w:lineRule="auto"/>
      </w:pPr>
      <w:r>
        <w:separator/>
      </w:r>
    </w:p>
  </w:footnote>
  <w:footnote w:type="continuationSeparator" w:id="0">
    <w:p w14:paraId="26F42BB1" w14:textId="77777777" w:rsidR="002223EF" w:rsidRDefault="00222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E106C" w14:textId="77777777" w:rsidR="00ED5422" w:rsidRDefault="003D7B61">
    <w:pPr>
      <w:pStyle w:val="Ante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43A29D" wp14:editId="26C26476">
              <wp:simplePos x="0" y="0"/>
              <wp:positionH relativeFrom="column">
                <wp:posOffset>545863</wp:posOffset>
              </wp:positionH>
              <wp:positionV relativeFrom="paragraph">
                <wp:posOffset>455048</wp:posOffset>
              </wp:positionV>
              <wp:extent cx="4870764" cy="362139"/>
              <wp:effectExtent l="0" t="0" r="635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0764" cy="362139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96164A" w14:textId="77777777" w:rsidR="00ED5422" w:rsidRPr="00005E98" w:rsidRDefault="003D7B61" w:rsidP="00ED5422">
                          <w:pPr>
                            <w:jc w:val="center"/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I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 xml:space="preserve">nstituția </w:t>
                          </w: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P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 xml:space="preserve">refectului – </w:t>
                          </w: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J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 xml:space="preserve">udețul </w:t>
                          </w: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S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ibiu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43A29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pt;margin-top:35.85pt;width:383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" fillcolor="window" stroked="f" strokeweight=".5pt">
              <v:textbox>
                <w:txbxContent>
                  <w:p w14:paraId="5F96164A" w14:textId="77777777" w:rsidR="00ED5422" w:rsidRPr="00005E98" w:rsidRDefault="003D7B61" w:rsidP="00ED5422">
                    <w:pPr>
                      <w:jc w:val="center"/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I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 xml:space="preserve">nstituția </w:t>
                    </w: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P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 xml:space="preserve">refectului – </w:t>
                    </w: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J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 xml:space="preserve">udețul </w:t>
                    </w: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S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ibiu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A94CD6D" wp14:editId="099977D0">
          <wp:simplePos x="0" y="0"/>
          <wp:positionH relativeFrom="column">
            <wp:posOffset>-354841</wp:posOffset>
          </wp:positionH>
          <wp:positionV relativeFrom="paragraph">
            <wp:posOffset>204716</wp:posOffset>
          </wp:positionV>
          <wp:extent cx="899795" cy="899795"/>
          <wp:effectExtent l="0" t="0" r="1905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la_guv_coroana_neg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EAB"/>
    <w:rsid w:val="00046EAB"/>
    <w:rsid w:val="002223EF"/>
    <w:rsid w:val="003A51FE"/>
    <w:rsid w:val="003D7B61"/>
    <w:rsid w:val="00933046"/>
    <w:rsid w:val="00963558"/>
    <w:rsid w:val="00B5587E"/>
    <w:rsid w:val="00E46BE2"/>
    <w:rsid w:val="00EB11B9"/>
    <w:rsid w:val="00EC3A14"/>
    <w:rsid w:val="00FD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F8669"/>
  <w15:chartTrackingRefBased/>
  <w15:docId w15:val="{50235621-A49F-41DF-8830-16BD7CFB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EA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46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46EAB"/>
  </w:style>
  <w:style w:type="paragraph" w:styleId="Subsol">
    <w:name w:val="footer"/>
    <w:basedOn w:val="Normal"/>
    <w:link w:val="SubsolCaracter"/>
    <w:uiPriority w:val="99"/>
    <w:unhideWhenUsed/>
    <w:rsid w:val="00046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46EAB"/>
  </w:style>
  <w:style w:type="table" w:customStyle="1" w:styleId="Tabelgril2">
    <w:name w:val="Tabel grilă2"/>
    <w:basedOn w:val="TabelNormal"/>
    <w:next w:val="Tabelgril"/>
    <w:uiPriority w:val="39"/>
    <w:rsid w:val="00046EAB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">
    <w:name w:val="Table Grid"/>
    <w:basedOn w:val="TabelNormal"/>
    <w:uiPriority w:val="39"/>
    <w:rsid w:val="00046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472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felicia.luca</dc:creator>
  <cp:keywords/>
  <dc:description/>
  <cp:lastModifiedBy>felicia.luca</cp:lastModifiedBy>
  <cp:revision>7</cp:revision>
  <cp:lastPrinted>2020-07-07T08:04:00Z</cp:lastPrinted>
  <dcterms:created xsi:type="dcterms:W3CDTF">2020-07-03T08:08:00Z</dcterms:created>
  <dcterms:modified xsi:type="dcterms:W3CDTF">2020-08-13T11:18:00Z</dcterms:modified>
</cp:coreProperties>
</file>