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52" w:rsidRPr="004173B0" w:rsidRDefault="00880C52" w:rsidP="00FB19F8">
      <w:pPr>
        <w:rPr>
          <w:rFonts w:ascii="Arial" w:hAnsi="Arial" w:cs="Arial"/>
        </w:rPr>
      </w:pPr>
    </w:p>
    <w:p w:rsidR="001D4DB9" w:rsidRPr="00BD67DE" w:rsidRDefault="00880C52" w:rsidP="00BD67DE">
      <w:pPr>
        <w:spacing w:line="276" w:lineRule="auto"/>
        <w:jc w:val="center"/>
        <w:rPr>
          <w:rFonts w:ascii="Arial" w:hAnsi="Arial" w:cs="Arial"/>
          <w:i/>
        </w:rPr>
      </w:pPr>
      <w:r w:rsidRPr="00BD67DE">
        <w:rPr>
          <w:rFonts w:ascii="Arial" w:hAnsi="Arial" w:cs="Arial"/>
          <w:i/>
        </w:rPr>
        <w:t>DECIZIE</w:t>
      </w:r>
    </w:p>
    <w:p w:rsidR="00F54771" w:rsidRPr="00BD67DE" w:rsidRDefault="00F54771" w:rsidP="00BD67DE">
      <w:pPr>
        <w:spacing w:line="276" w:lineRule="auto"/>
        <w:jc w:val="center"/>
        <w:rPr>
          <w:rFonts w:ascii="Arial" w:hAnsi="Arial" w:cs="Arial"/>
          <w:i/>
        </w:rPr>
      </w:pPr>
      <w:r w:rsidRPr="00BD67DE">
        <w:rPr>
          <w:rFonts w:ascii="Arial" w:hAnsi="Arial" w:cs="Arial"/>
          <w:i/>
        </w:rPr>
        <w:t>Privind admiterea sesizărilor depuse de către</w:t>
      </w:r>
    </w:p>
    <w:p w:rsidR="00E96379" w:rsidRPr="00BD67DE" w:rsidRDefault="00E96379" w:rsidP="00BD67DE">
      <w:pPr>
        <w:spacing w:line="276" w:lineRule="auto"/>
        <w:jc w:val="center"/>
        <w:rPr>
          <w:rFonts w:ascii="Arial" w:hAnsi="Arial" w:cs="Arial"/>
          <w:i/>
        </w:rPr>
      </w:pPr>
      <w:r w:rsidRPr="00BD67DE">
        <w:rPr>
          <w:rFonts w:ascii="Arial" w:hAnsi="Arial" w:cs="Arial"/>
          <w:i/>
        </w:rPr>
        <w:t>Filial</w:t>
      </w:r>
      <w:r w:rsidR="00F54771" w:rsidRPr="00BD67DE">
        <w:rPr>
          <w:rFonts w:ascii="Arial" w:hAnsi="Arial" w:cs="Arial"/>
          <w:i/>
        </w:rPr>
        <w:t>a</w:t>
      </w:r>
      <w:r w:rsidRPr="00BD67DE">
        <w:rPr>
          <w:rFonts w:ascii="Arial" w:hAnsi="Arial" w:cs="Arial"/>
          <w:i/>
        </w:rPr>
        <w:t xml:space="preserve"> Județene USR Sibiu</w:t>
      </w:r>
      <w:r w:rsidR="00F54771" w:rsidRPr="00BD67DE">
        <w:rPr>
          <w:rFonts w:ascii="Arial" w:hAnsi="Arial" w:cs="Arial"/>
          <w:i/>
        </w:rPr>
        <w:t>, înregistrate  la Biroul Electoral Județean 34 Sibiu sub nr. 111/05.11.2019 și nr. 133/06 .11.2019</w:t>
      </w:r>
    </w:p>
    <w:p w:rsidR="00F54771" w:rsidRPr="00BD67DE" w:rsidRDefault="00F54771" w:rsidP="00BD67DE">
      <w:pPr>
        <w:spacing w:line="276" w:lineRule="auto"/>
        <w:rPr>
          <w:rFonts w:ascii="Arial" w:hAnsi="Arial" w:cs="Arial"/>
          <w:i/>
        </w:rPr>
      </w:pPr>
    </w:p>
    <w:p w:rsidR="009B351A" w:rsidRPr="00BD67DE" w:rsidRDefault="009B351A" w:rsidP="00BD67DE">
      <w:pPr>
        <w:spacing w:after="120" w:line="276" w:lineRule="auto"/>
        <w:ind w:firstLine="720"/>
        <w:rPr>
          <w:rFonts w:ascii="Arial" w:hAnsi="Arial" w:cs="Arial"/>
          <w:i/>
        </w:rPr>
      </w:pPr>
    </w:p>
    <w:p w:rsidR="00F54771" w:rsidRPr="00BD67DE" w:rsidRDefault="009B351A" w:rsidP="00BD67DE">
      <w:pPr>
        <w:spacing w:after="120" w:line="276" w:lineRule="auto"/>
        <w:ind w:firstLine="720"/>
        <w:rPr>
          <w:rFonts w:ascii="Arial" w:eastAsia="Calibri" w:hAnsi="Arial" w:cs="Arial"/>
        </w:rPr>
      </w:pPr>
      <w:r w:rsidRPr="00BD67DE">
        <w:rPr>
          <w:rFonts w:ascii="Arial" w:eastAsia="Calibri" w:hAnsi="Arial" w:cs="Arial"/>
        </w:rPr>
        <w:t xml:space="preserve">Având în vedere </w:t>
      </w:r>
      <w:r w:rsidR="00F54771" w:rsidRPr="00BD67DE">
        <w:rPr>
          <w:rFonts w:ascii="Arial" w:eastAsia="Calibri" w:hAnsi="Arial" w:cs="Arial"/>
        </w:rPr>
        <w:t xml:space="preserve">sesizarea </w:t>
      </w:r>
      <w:r w:rsidRPr="00BD67DE">
        <w:rPr>
          <w:rFonts w:ascii="Arial" w:eastAsia="Calibri" w:hAnsi="Arial" w:cs="Arial"/>
        </w:rPr>
        <w:t>Filialei Județene USR Sibiu, cu sediul în mun. Sibiu</w:t>
      </w:r>
      <w:r w:rsidR="00F54771" w:rsidRPr="00BD67DE">
        <w:rPr>
          <w:rFonts w:ascii="Arial" w:eastAsia="Calibri" w:hAnsi="Arial" w:cs="Arial"/>
        </w:rPr>
        <w:t>,</w:t>
      </w:r>
      <w:r w:rsidRPr="00BD67DE">
        <w:rPr>
          <w:rFonts w:ascii="Arial" w:eastAsia="Calibri" w:hAnsi="Arial" w:cs="Arial"/>
        </w:rPr>
        <w:t xml:space="preserve"> str.9 Mai nr. 20, județul Sibiu,  înregistrată la B.E.J nr.34 Sibiu sub nr.</w:t>
      </w:r>
      <w:r w:rsidR="00F54771" w:rsidRPr="00BD67DE">
        <w:rPr>
          <w:rFonts w:ascii="Arial" w:eastAsia="Calibri" w:hAnsi="Arial" w:cs="Arial"/>
        </w:rPr>
        <w:t>111/05.11.2019 privind folosirea de către Partidul Social Democrat a unor materiale de propagandă electorală defăimătoare prin care ne solicită interzicerea difuzării acestor materiale sau alt</w:t>
      </w:r>
      <w:r w:rsidR="003B34D9" w:rsidRPr="00BD67DE">
        <w:rPr>
          <w:rFonts w:ascii="Arial" w:eastAsia="Calibri" w:hAnsi="Arial" w:cs="Arial"/>
        </w:rPr>
        <w:t>ora de acest fel</w:t>
      </w:r>
      <w:r w:rsidR="00F54771" w:rsidRPr="00BD67DE">
        <w:rPr>
          <w:rFonts w:ascii="Arial" w:eastAsia="Calibri" w:hAnsi="Arial" w:cs="Arial"/>
        </w:rPr>
        <w:t xml:space="preserve"> în spațiul public, precum și înlăturarea acestora de către Partidul Social Democrat de p</w:t>
      </w:r>
      <w:r w:rsidR="00BD67DE" w:rsidRPr="00BD67DE">
        <w:rPr>
          <w:rFonts w:ascii="Arial" w:eastAsia="Calibri" w:hAnsi="Arial" w:cs="Arial"/>
        </w:rPr>
        <w:t>e</w:t>
      </w:r>
      <w:r w:rsidR="00F54771" w:rsidRPr="00BD67DE">
        <w:rPr>
          <w:rFonts w:ascii="Arial" w:eastAsia="Calibri" w:hAnsi="Arial" w:cs="Arial"/>
        </w:rPr>
        <w:t xml:space="preserve"> paginile de internet;</w:t>
      </w:r>
    </w:p>
    <w:p w:rsidR="00F54771" w:rsidRPr="00BD67DE" w:rsidRDefault="00F54771" w:rsidP="00BD67DE">
      <w:pPr>
        <w:spacing w:after="120" w:line="276" w:lineRule="auto"/>
        <w:ind w:firstLine="720"/>
        <w:rPr>
          <w:rFonts w:ascii="Arial" w:eastAsia="Calibri" w:hAnsi="Arial" w:cs="Arial"/>
        </w:rPr>
      </w:pPr>
      <w:r w:rsidRPr="00BD67DE">
        <w:rPr>
          <w:rFonts w:ascii="Arial" w:eastAsia="Calibri" w:hAnsi="Arial" w:cs="Arial"/>
        </w:rPr>
        <w:t>Având în vedere sesizarea Filialei Județene USR Sibiu, cu sediul în mun. Sibiu, str.9 Mai nr. 20, județul Sibiu,  înregistrată la B.E.J nr.34 Sibiu sub nr.133/06.11.2019 privind folosirea de către Partidul Social Democrat a unor materiale de propagandă electorale online xenofobă și cu caracter defăimător prin care ne solicită interzicerea difuzării acestor materiale sau alt</w:t>
      </w:r>
      <w:r w:rsidR="003B34D9" w:rsidRPr="00BD67DE">
        <w:rPr>
          <w:rFonts w:ascii="Arial" w:eastAsia="Calibri" w:hAnsi="Arial" w:cs="Arial"/>
        </w:rPr>
        <w:t xml:space="preserve">ora de acest fel </w:t>
      </w:r>
      <w:r w:rsidRPr="00BD67DE">
        <w:rPr>
          <w:rFonts w:ascii="Arial" w:eastAsia="Calibri" w:hAnsi="Arial" w:cs="Arial"/>
        </w:rPr>
        <w:t>în spațiul public, precum și înlăturarea acestora de către Partidul Social Democrat de p</w:t>
      </w:r>
      <w:r w:rsidR="00BD67DE" w:rsidRPr="00BD67DE">
        <w:rPr>
          <w:rFonts w:ascii="Arial" w:eastAsia="Calibri" w:hAnsi="Arial" w:cs="Arial"/>
        </w:rPr>
        <w:t>e</w:t>
      </w:r>
      <w:r w:rsidRPr="00BD67DE">
        <w:rPr>
          <w:rFonts w:ascii="Arial" w:eastAsia="Calibri" w:hAnsi="Arial" w:cs="Arial"/>
        </w:rPr>
        <w:t xml:space="preserve"> paginile de internet</w:t>
      </w:r>
    </w:p>
    <w:p w:rsidR="003B34D9" w:rsidRPr="00BD67DE" w:rsidRDefault="009B351A" w:rsidP="00BD67DE">
      <w:pPr>
        <w:spacing w:after="120" w:line="276" w:lineRule="auto"/>
        <w:ind w:firstLine="720"/>
        <w:rPr>
          <w:rFonts w:ascii="Arial" w:eastAsia="Calibri" w:hAnsi="Arial" w:cs="Arial"/>
          <w:i/>
        </w:rPr>
      </w:pPr>
      <w:r w:rsidRPr="00BD67DE">
        <w:rPr>
          <w:rFonts w:ascii="Arial" w:eastAsia="Calibri" w:hAnsi="Arial" w:cs="Arial"/>
        </w:rPr>
        <w:t xml:space="preserve">În </w:t>
      </w:r>
      <w:r w:rsidR="007A6929" w:rsidRPr="00BD67DE">
        <w:rPr>
          <w:rFonts w:ascii="Arial" w:eastAsia="Calibri" w:hAnsi="Arial" w:cs="Arial"/>
        </w:rPr>
        <w:t xml:space="preserve">conformitate cu </w:t>
      </w:r>
      <w:r w:rsidRPr="00BD67DE">
        <w:rPr>
          <w:rFonts w:ascii="Arial" w:eastAsia="Calibri" w:hAnsi="Arial" w:cs="Arial"/>
        </w:rPr>
        <w:t xml:space="preserve">dispozițiilor </w:t>
      </w:r>
      <w:r w:rsidR="003B34D9" w:rsidRPr="00BD67DE">
        <w:rPr>
          <w:rFonts w:ascii="Arial" w:eastAsia="Calibri" w:hAnsi="Arial" w:cs="Arial"/>
        </w:rPr>
        <w:t xml:space="preserve">art.65 alin.5 și alin.6 din Legea nr.2018/2015 privind alegerea Senatului și a Camerei Deputaților, precum și pentru organizarea și funcționarea Autorității Electorale Permanente, potrivit cărora în timpul campaniei electorale ...„ </w:t>
      </w:r>
      <w:r w:rsidR="003B34D9" w:rsidRPr="00BD67DE">
        <w:rPr>
          <w:rFonts w:ascii="Arial" w:eastAsia="Calibri" w:hAnsi="Arial" w:cs="Arial"/>
          <w:i/>
        </w:rPr>
        <w:t xml:space="preserve">se interzice folosirea mesajelor sau sloganurilor cu caracter discriminatoriu ori a mesajelor de incitare la ură și intoleranță. În sensul prezentei legi, prin discurs care instigă la ură și la discriminare se înțelege atât discursul, cât și mesajele de propagandă electorală care incită, promovează ori justifică ura rasială, xenofobia, antisemitismul, alte forme de ură bazate pe intoleranță sau orice altă formă de discriminare prevăzută la art. 2 din Ordonanța Guvernului nr. 137/2000 privind prevenirea și sancționarea tuturor formelor de discriminare, republicată”. </w:t>
      </w:r>
    </w:p>
    <w:p w:rsidR="003B34D9" w:rsidRPr="00BD67DE" w:rsidRDefault="003B34D9" w:rsidP="00BD67DE">
      <w:pPr>
        <w:spacing w:after="120" w:line="276" w:lineRule="auto"/>
        <w:ind w:firstLine="720"/>
        <w:rPr>
          <w:rFonts w:ascii="Arial" w:eastAsia="Calibri" w:hAnsi="Arial" w:cs="Arial"/>
          <w:i/>
        </w:rPr>
      </w:pPr>
      <w:r w:rsidRPr="00BD67DE">
        <w:rPr>
          <w:rFonts w:ascii="Arial" w:eastAsia="Calibri" w:hAnsi="Arial" w:cs="Arial"/>
          <w:i/>
        </w:rPr>
        <w:t>Sau .....„sunt interzise orice forme, mijloace, acte sau acțiuni de defăimare și învrăjbire religioasă ori etnică, precum și ofensa publică adusă simbolurilor religioase”</w:t>
      </w:r>
    </w:p>
    <w:p w:rsidR="003B34D9" w:rsidRPr="00BD67DE" w:rsidRDefault="003B34D9" w:rsidP="00BD67DE">
      <w:pPr>
        <w:spacing w:after="120" w:line="276" w:lineRule="auto"/>
        <w:ind w:firstLine="720"/>
        <w:rPr>
          <w:rFonts w:ascii="Arial" w:eastAsia="Calibri" w:hAnsi="Arial" w:cs="Arial"/>
        </w:rPr>
      </w:pPr>
      <w:r w:rsidRPr="00BD67DE">
        <w:rPr>
          <w:rFonts w:ascii="Arial" w:eastAsia="Calibri" w:hAnsi="Arial" w:cs="Arial"/>
        </w:rPr>
        <w:t>Potrivit dispozițiilor art. 2 din OUG nr.</w:t>
      </w:r>
      <w:r w:rsidRPr="00BD67DE">
        <w:rPr>
          <w:rFonts w:ascii="Arial" w:hAnsi="Arial" w:cs="Arial"/>
          <w:color w:val="000000"/>
          <w:shd w:val="clear" w:color="auto" w:fill="FFFFFF"/>
        </w:rPr>
        <w:t xml:space="preserve"> 137/2004 privind prevenirea </w:t>
      </w:r>
      <w:proofErr w:type="spellStart"/>
      <w:r w:rsidRPr="00BD67DE">
        <w:rPr>
          <w:rFonts w:ascii="Arial" w:hAnsi="Arial" w:cs="Arial"/>
          <w:color w:val="000000"/>
          <w:shd w:val="clear" w:color="auto" w:fill="FFFFFF"/>
        </w:rPr>
        <w:t>şi</w:t>
      </w:r>
      <w:proofErr w:type="spellEnd"/>
      <w:r w:rsidRPr="00BD67DE">
        <w:rPr>
          <w:rFonts w:ascii="Arial" w:hAnsi="Arial" w:cs="Arial"/>
          <w:color w:val="000000"/>
          <w:shd w:val="clear" w:color="auto" w:fill="FFFFFF"/>
        </w:rPr>
        <w:t xml:space="preserve"> </w:t>
      </w:r>
      <w:proofErr w:type="spellStart"/>
      <w:r w:rsidRPr="00BD67DE">
        <w:rPr>
          <w:rFonts w:ascii="Arial" w:hAnsi="Arial" w:cs="Arial"/>
          <w:color w:val="000000"/>
          <w:shd w:val="clear" w:color="auto" w:fill="FFFFFF"/>
        </w:rPr>
        <w:t>sancţionarea</w:t>
      </w:r>
      <w:proofErr w:type="spellEnd"/>
      <w:r w:rsidRPr="00BD67DE">
        <w:rPr>
          <w:rFonts w:ascii="Arial" w:hAnsi="Arial" w:cs="Arial"/>
          <w:color w:val="000000"/>
          <w:shd w:val="clear" w:color="auto" w:fill="FFFFFF"/>
        </w:rPr>
        <w:t xml:space="preserve"> tuturor formelor de discriminare, prin discriminare se înțelege „</w:t>
      </w:r>
      <w:r w:rsidRPr="00BD67DE">
        <w:rPr>
          <w:rFonts w:ascii="Arial" w:hAnsi="Arial" w:cs="Arial"/>
          <w:i/>
          <w:color w:val="000000"/>
          <w:shd w:val="clear" w:color="auto" w:fill="FFFFFF"/>
        </w:rPr>
        <w:t>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folosinței sau exercitării, în condiții de egalitate, a drepturilor omului și a libertăților fundamentale sau a drepturilor recunoscute de lege, în domeniul politic, economic, social și cultural sau în orice alte domenii ale vieții publice</w:t>
      </w:r>
      <w:r w:rsidRPr="00BD67DE">
        <w:rPr>
          <w:rFonts w:ascii="Arial" w:hAnsi="Arial" w:cs="Arial"/>
          <w:color w:val="000000"/>
          <w:shd w:val="clear" w:color="auto" w:fill="FFFFFF"/>
        </w:rPr>
        <w:t>.”</w:t>
      </w:r>
    </w:p>
    <w:p w:rsidR="00FD743A" w:rsidRPr="00BD67DE" w:rsidRDefault="003B34D9" w:rsidP="00BD67DE">
      <w:pPr>
        <w:spacing w:after="120" w:line="276" w:lineRule="auto"/>
        <w:ind w:firstLine="720"/>
        <w:rPr>
          <w:rFonts w:ascii="Arial" w:eastAsia="Calibri" w:hAnsi="Arial" w:cs="Arial"/>
        </w:rPr>
      </w:pPr>
      <w:r w:rsidRPr="00BD67DE">
        <w:rPr>
          <w:rFonts w:ascii="Arial" w:eastAsia="Calibri" w:hAnsi="Arial" w:cs="Arial"/>
        </w:rPr>
        <w:lastRenderedPageBreak/>
        <w:t xml:space="preserve"> În aplicarea </w:t>
      </w:r>
      <w:r w:rsidR="009B351A" w:rsidRPr="00BD67DE">
        <w:rPr>
          <w:rFonts w:ascii="Arial" w:eastAsia="Calibri" w:hAnsi="Arial" w:cs="Arial"/>
        </w:rPr>
        <w:t>art.</w:t>
      </w:r>
      <w:r w:rsidR="00FD743A" w:rsidRPr="00BD67DE">
        <w:rPr>
          <w:rFonts w:ascii="Arial" w:eastAsia="Calibri" w:hAnsi="Arial" w:cs="Arial"/>
        </w:rPr>
        <w:t xml:space="preserve">98 </w:t>
      </w:r>
      <w:proofErr w:type="spellStart"/>
      <w:r w:rsidR="00FD743A" w:rsidRPr="00BD67DE">
        <w:rPr>
          <w:rFonts w:ascii="Arial" w:eastAsia="Calibri" w:hAnsi="Arial" w:cs="Arial"/>
        </w:rPr>
        <w:t>lit.L</w:t>
      </w:r>
      <w:proofErr w:type="spellEnd"/>
      <w:r w:rsidR="00FD743A" w:rsidRPr="00BD67DE">
        <w:rPr>
          <w:rFonts w:ascii="Arial" w:eastAsia="Calibri" w:hAnsi="Arial" w:cs="Arial"/>
        </w:rPr>
        <w:t xml:space="preserve"> din Legea nr. 208/2015 privind alegerea Senatului și a Camerei Deputaților, precum și pentru organizarea și funcționarea Autorității Electorale Permanente, potrivit căruia încălcarea dispozițiilor art.65 alin.2 din același act normativ constituite contravenție, coroborat cu art.99 alin.2 </w:t>
      </w:r>
      <w:proofErr w:type="spellStart"/>
      <w:r w:rsidR="00FD743A" w:rsidRPr="00BD67DE">
        <w:rPr>
          <w:rFonts w:ascii="Arial" w:eastAsia="Calibri" w:hAnsi="Arial" w:cs="Arial"/>
        </w:rPr>
        <w:t>lit</w:t>
      </w:r>
      <w:proofErr w:type="spellEnd"/>
      <w:r w:rsidR="00FD743A" w:rsidRPr="00BD67DE">
        <w:rPr>
          <w:rFonts w:ascii="Arial" w:eastAsia="Calibri" w:hAnsi="Arial" w:cs="Arial"/>
        </w:rPr>
        <w:t xml:space="preserve"> a</w:t>
      </w:r>
    </w:p>
    <w:p w:rsidR="00FD743A" w:rsidRPr="00BD67DE" w:rsidRDefault="00FD743A" w:rsidP="00BD67DE">
      <w:pPr>
        <w:spacing w:after="120" w:line="276" w:lineRule="auto"/>
        <w:ind w:firstLine="720"/>
        <w:rPr>
          <w:rFonts w:ascii="Arial" w:eastAsia="Calibri" w:hAnsi="Arial" w:cs="Arial"/>
          <w:i/>
        </w:rPr>
      </w:pPr>
      <w:r w:rsidRPr="00BD67DE">
        <w:rPr>
          <w:rFonts w:ascii="Arial" w:eastAsia="Calibri" w:hAnsi="Arial" w:cs="Arial"/>
        </w:rPr>
        <w:t>”</w:t>
      </w:r>
      <w:r w:rsidRPr="00BD67DE">
        <w:rPr>
          <w:rFonts w:ascii="Arial" w:hAnsi="Arial" w:cs="Arial"/>
        </w:rPr>
        <w:t xml:space="preserve"> </w:t>
      </w:r>
      <w:r w:rsidRPr="00BD67DE">
        <w:rPr>
          <w:rFonts w:ascii="Arial" w:eastAsia="Calibri" w:hAnsi="Arial" w:cs="Arial"/>
          <w:i/>
        </w:rPr>
        <w:t xml:space="preserve">Contravențiile prevăzute la art. 98 lit. b) -e), g) -i), k), l), n) -p), r), s), u) -w), x) și y), se sancționează cu amendă de la 1.500 lei la 4.500 lei, cele de la lit. a), f), j), m), q), t) și z), cu amendă de la 4.500 lei la 10.000 lei. </w:t>
      </w:r>
    </w:p>
    <w:p w:rsidR="00FD743A" w:rsidRPr="00BD67DE" w:rsidRDefault="00FD743A" w:rsidP="00BD67DE">
      <w:pPr>
        <w:spacing w:after="120" w:line="276" w:lineRule="auto"/>
        <w:rPr>
          <w:rFonts w:ascii="Arial" w:eastAsia="Calibri" w:hAnsi="Arial" w:cs="Arial"/>
          <w:i/>
        </w:rPr>
      </w:pPr>
      <w:r w:rsidRPr="00BD67DE">
        <w:rPr>
          <w:rFonts w:ascii="Arial" w:eastAsia="Calibri" w:hAnsi="Arial" w:cs="Arial"/>
          <w:i/>
        </w:rPr>
        <w:t xml:space="preserve"> </w:t>
      </w:r>
      <w:r w:rsidRPr="00BD67DE">
        <w:rPr>
          <w:rFonts w:ascii="Arial" w:eastAsia="Calibri" w:hAnsi="Arial" w:cs="Arial"/>
          <w:i/>
        </w:rPr>
        <w:tab/>
        <w:t>Constatarea contravențiilor prevăzute la art. 98 și aplicarea sancțiunilor prevăzute la alin. (1) se fac de către: ofițerii și agenții de poliție din cadrul Poliției Române și ofițerii și subofițerii din cadrul Jandarmeriei Române, pentru faptele prevăzute la art. 98 lit. a), d), f), g), a doua teză a lit. h), lit. l), m), n), p), q), r), t), u), x), y), p....”</w:t>
      </w:r>
    </w:p>
    <w:p w:rsidR="00D75B23" w:rsidRPr="00BD67DE" w:rsidRDefault="00D75B23" w:rsidP="00BD67DE">
      <w:pPr>
        <w:spacing w:after="120" w:line="276" w:lineRule="auto"/>
        <w:ind w:firstLine="720"/>
        <w:rPr>
          <w:rFonts w:ascii="Arial" w:hAnsi="Arial" w:cs="Arial"/>
          <w:bdr w:val="none" w:sz="0" w:space="0" w:color="auto" w:frame="1"/>
        </w:rPr>
      </w:pPr>
      <w:r w:rsidRPr="00BD67DE">
        <w:rPr>
          <w:rFonts w:ascii="Arial" w:hAnsi="Arial" w:cs="Arial"/>
          <w:bdr w:val="none" w:sz="0" w:space="0" w:color="auto" w:frame="1"/>
        </w:rPr>
        <w:t>În conformitate cu Procesul – verbal nr.</w:t>
      </w:r>
      <w:r w:rsidR="007A6929" w:rsidRPr="00BD67DE">
        <w:rPr>
          <w:rFonts w:ascii="Arial" w:hAnsi="Arial" w:cs="Arial"/>
          <w:bdr w:val="none" w:sz="0" w:space="0" w:color="auto" w:frame="1"/>
        </w:rPr>
        <w:t xml:space="preserve">68/08.11.2019 </w:t>
      </w:r>
      <w:r w:rsidRPr="00BD67DE">
        <w:rPr>
          <w:rFonts w:ascii="Arial" w:hAnsi="Arial" w:cs="Arial"/>
          <w:bdr w:val="none" w:sz="0" w:space="0" w:color="auto" w:frame="1"/>
        </w:rPr>
        <w:t>privind ședința B</w:t>
      </w:r>
      <w:r w:rsidR="00510077" w:rsidRPr="00BD67DE">
        <w:rPr>
          <w:rFonts w:ascii="Arial" w:hAnsi="Arial" w:cs="Arial"/>
          <w:bdr w:val="none" w:sz="0" w:space="0" w:color="auto" w:frame="1"/>
        </w:rPr>
        <w:t>.</w:t>
      </w:r>
      <w:r w:rsidRPr="00BD67DE">
        <w:rPr>
          <w:rFonts w:ascii="Arial" w:hAnsi="Arial" w:cs="Arial"/>
          <w:bdr w:val="none" w:sz="0" w:space="0" w:color="auto" w:frame="1"/>
        </w:rPr>
        <w:t>E</w:t>
      </w:r>
      <w:r w:rsidR="00510077" w:rsidRPr="00BD67DE">
        <w:rPr>
          <w:rFonts w:ascii="Arial" w:hAnsi="Arial" w:cs="Arial"/>
          <w:bdr w:val="none" w:sz="0" w:space="0" w:color="auto" w:frame="1"/>
        </w:rPr>
        <w:t>.</w:t>
      </w:r>
      <w:r w:rsidRPr="00BD67DE">
        <w:rPr>
          <w:rFonts w:ascii="Arial" w:hAnsi="Arial" w:cs="Arial"/>
          <w:bdr w:val="none" w:sz="0" w:space="0" w:color="auto" w:frame="1"/>
        </w:rPr>
        <w:t xml:space="preserve">J nr.34 Sibiu </w:t>
      </w:r>
      <w:r w:rsidR="00D62225" w:rsidRPr="00BD67DE">
        <w:rPr>
          <w:rFonts w:ascii="Arial" w:hAnsi="Arial" w:cs="Arial"/>
          <w:bdr w:val="none" w:sz="0" w:space="0" w:color="auto" w:frame="1"/>
        </w:rPr>
        <w:t xml:space="preserve">unde au fost consemnate următoarele: </w:t>
      </w:r>
    </w:p>
    <w:p w:rsidR="00BD67DE" w:rsidRPr="00BD67DE" w:rsidRDefault="00BD67DE" w:rsidP="00BD67DE">
      <w:pPr>
        <w:spacing w:after="160" w:line="276" w:lineRule="auto"/>
        <w:rPr>
          <w:rFonts w:ascii="Arial" w:eastAsia="Calibri" w:hAnsi="Arial" w:cs="Arial"/>
        </w:rPr>
      </w:pPr>
      <w:r w:rsidRPr="00BD67DE">
        <w:rPr>
          <w:rFonts w:ascii="Arial" w:eastAsia="Calibri" w:hAnsi="Arial" w:cs="Arial"/>
          <w:b/>
          <w:i/>
        </w:rPr>
        <w:t xml:space="preserve">- </w:t>
      </w:r>
      <w:r w:rsidRPr="00BD67DE">
        <w:rPr>
          <w:rFonts w:ascii="Arial" w:eastAsia="Calibri" w:hAnsi="Arial" w:cs="Arial"/>
        </w:rPr>
        <w:t>obligarea Partidului Social Democrat – la îndepărtarea materialelor de propagandă defăimătoare adresa candidatului Alianței USR PLUS</w:t>
      </w:r>
      <w:r w:rsidRPr="00BD67DE">
        <w:rPr>
          <w:rFonts w:ascii="Arial" w:eastAsia="Calibri" w:hAnsi="Arial" w:cs="Arial"/>
          <w:b/>
          <w:i/>
        </w:rPr>
        <w:t xml:space="preserve">, </w:t>
      </w:r>
      <w:r w:rsidRPr="00BD67DE">
        <w:rPr>
          <w:rFonts w:ascii="Arial" w:eastAsia="Calibri" w:hAnsi="Arial" w:cs="Arial"/>
        </w:rPr>
        <w:t>măsură  administrativă.</w:t>
      </w:r>
    </w:p>
    <w:p w:rsidR="008D4768" w:rsidRPr="00BD67DE" w:rsidRDefault="00BD67DE" w:rsidP="00BD67DE">
      <w:pPr>
        <w:spacing w:after="160" w:line="276" w:lineRule="auto"/>
        <w:rPr>
          <w:rFonts w:ascii="Arial" w:eastAsia="Calibri" w:hAnsi="Arial" w:cs="Arial"/>
        </w:rPr>
      </w:pPr>
      <w:r w:rsidRPr="00BD67DE">
        <w:rPr>
          <w:rFonts w:ascii="Arial" w:eastAsia="Calibri" w:hAnsi="Arial" w:cs="Arial"/>
        </w:rPr>
        <w:t>- comunicarea către Poliția Municipiului Sibiu a deciziei  biroului electoral al secției de votare în vederea aplicării contravenției, prevăzute de lege.</w:t>
      </w:r>
    </w:p>
    <w:p w:rsidR="00D62225" w:rsidRPr="00BD67DE" w:rsidRDefault="00D62225" w:rsidP="00BD67DE">
      <w:pPr>
        <w:spacing w:after="120" w:line="276" w:lineRule="auto"/>
        <w:ind w:firstLine="720"/>
        <w:rPr>
          <w:rFonts w:ascii="Arial" w:hAnsi="Arial" w:cs="Arial"/>
        </w:rPr>
      </w:pPr>
      <w:r w:rsidRPr="00BD67DE">
        <w:rPr>
          <w:rFonts w:ascii="Arial" w:hAnsi="Arial" w:cs="Arial"/>
        </w:rPr>
        <w:t xml:space="preserve">În temeiul </w:t>
      </w:r>
      <w:r w:rsidR="00BD67DE" w:rsidRPr="00BD67DE">
        <w:rPr>
          <w:rFonts w:ascii="Arial" w:hAnsi="Arial" w:cs="Arial"/>
        </w:rPr>
        <w:t xml:space="preserve">art. 42 alin.2 și </w:t>
      </w:r>
      <w:r w:rsidRPr="00BD67DE">
        <w:rPr>
          <w:rFonts w:ascii="Arial" w:hAnsi="Arial" w:cs="Arial"/>
        </w:rPr>
        <w:t>art. 19 alin.3  in Legea nr. 370/2004 pentru alegerea Președintelui României, cu modificările și completările ulterioare, și a Hotărârii nr. 1/H/03.09.2019 privind aprobarea Regulamentului de Organizare și Funcționarea a birourilor electorale constituite pentru alegerea Președintelui României din anul 2019,</w:t>
      </w:r>
    </w:p>
    <w:p w:rsidR="00D75B23" w:rsidRPr="00BD67DE" w:rsidRDefault="00D75B23" w:rsidP="00BD67DE">
      <w:pPr>
        <w:spacing w:after="120" w:line="276" w:lineRule="auto"/>
        <w:rPr>
          <w:rFonts w:ascii="Arial" w:eastAsia="Calibri" w:hAnsi="Arial" w:cs="Arial"/>
        </w:rPr>
      </w:pPr>
    </w:p>
    <w:p w:rsidR="00D75B23" w:rsidRPr="00BD67DE" w:rsidRDefault="00D75B23" w:rsidP="00BD67DE">
      <w:pPr>
        <w:spacing w:after="120" w:line="276" w:lineRule="auto"/>
        <w:ind w:firstLine="720"/>
        <w:jc w:val="center"/>
        <w:rPr>
          <w:rFonts w:ascii="Arial" w:eastAsia="Calibri" w:hAnsi="Arial" w:cs="Arial"/>
        </w:rPr>
      </w:pPr>
      <w:r w:rsidRPr="00BD67DE">
        <w:rPr>
          <w:rFonts w:ascii="Arial" w:eastAsia="Calibri" w:hAnsi="Arial" w:cs="Arial"/>
        </w:rPr>
        <w:t>BIROUL ELECTORAL JUDEȚEAN NR.34 SIBIU</w:t>
      </w:r>
    </w:p>
    <w:p w:rsidR="00410D79" w:rsidRPr="00BD67DE" w:rsidRDefault="00D75B23" w:rsidP="00BD67DE">
      <w:pPr>
        <w:spacing w:after="120" w:line="276" w:lineRule="auto"/>
        <w:ind w:firstLine="720"/>
        <w:jc w:val="center"/>
        <w:rPr>
          <w:rFonts w:ascii="Arial" w:hAnsi="Arial" w:cs="Arial"/>
        </w:rPr>
      </w:pPr>
      <w:r w:rsidRPr="00BD67DE">
        <w:rPr>
          <w:rFonts w:ascii="Arial" w:hAnsi="Arial" w:cs="Arial"/>
        </w:rPr>
        <w:t>DECIDE:</w:t>
      </w:r>
    </w:p>
    <w:p w:rsidR="00BD67DE" w:rsidRPr="00BD67DE" w:rsidRDefault="00D75B23" w:rsidP="00BD67DE">
      <w:pPr>
        <w:spacing w:after="120" w:line="276" w:lineRule="auto"/>
        <w:ind w:firstLine="720"/>
        <w:rPr>
          <w:rFonts w:ascii="Arial" w:eastAsia="Calibri" w:hAnsi="Arial" w:cs="Arial"/>
        </w:rPr>
      </w:pPr>
      <w:r w:rsidRPr="00BD67DE">
        <w:rPr>
          <w:rFonts w:ascii="Arial" w:hAnsi="Arial" w:cs="Arial"/>
        </w:rPr>
        <w:t xml:space="preserve">Art. 1 </w:t>
      </w:r>
      <w:r w:rsidR="00253724" w:rsidRPr="00BD67DE">
        <w:rPr>
          <w:rFonts w:ascii="Arial" w:hAnsi="Arial" w:cs="Arial"/>
        </w:rPr>
        <w:t xml:space="preserve"> Se</w:t>
      </w:r>
      <w:r w:rsidR="00BD67DE" w:rsidRPr="00BD67DE">
        <w:rPr>
          <w:rFonts w:ascii="Arial" w:hAnsi="Arial" w:cs="Arial"/>
        </w:rPr>
        <w:t xml:space="preserve"> admite sesizarea</w:t>
      </w:r>
      <w:r w:rsidR="00BD67DE" w:rsidRPr="00BD67DE">
        <w:rPr>
          <w:rFonts w:ascii="Arial" w:eastAsia="Calibri" w:hAnsi="Arial" w:cs="Arial"/>
        </w:rPr>
        <w:t xml:space="preserve"> Filialei Județene USR Sibiu, cu sediul în mun. Sibiu, str.9 Mai nr. 20, județul Sibiu,  înregistrată la B.E.J nr.34 Sibiu sub nr.111/05.11.2019 privind folosirea de către Partidul Social Democrat a unor materiale de propagandă electorală defăimătoare prin care ne solicită interzicerea difuzării acestor materiale sau altora de acest fel în spațiul public, precum și înlăturarea acestora de către Partidul Social Democrat de pe paginile de internet.</w:t>
      </w:r>
    </w:p>
    <w:p w:rsidR="00BD67DE" w:rsidRPr="00BD67DE" w:rsidRDefault="00BD67DE" w:rsidP="00BD67DE">
      <w:pPr>
        <w:spacing w:after="120" w:line="276" w:lineRule="auto"/>
        <w:ind w:firstLine="720"/>
        <w:rPr>
          <w:rFonts w:ascii="Arial" w:eastAsia="Calibri" w:hAnsi="Arial" w:cs="Arial"/>
        </w:rPr>
      </w:pPr>
      <w:r w:rsidRPr="00BD67DE">
        <w:rPr>
          <w:rFonts w:ascii="Arial" w:hAnsi="Arial" w:cs="Arial"/>
        </w:rPr>
        <w:t xml:space="preserve">Art.2 Se admite </w:t>
      </w:r>
      <w:r w:rsidRPr="00BD67DE">
        <w:rPr>
          <w:rFonts w:ascii="Arial" w:eastAsia="Calibri" w:hAnsi="Arial" w:cs="Arial"/>
        </w:rPr>
        <w:t>sesizarea Filialei Județene USR Sibiu, cu sediul în mun. Sibiu, str.9 Mai nr. 20, județul Sibiu,  înregistrată la B.E.J nr.34 Sibiu sub nr.133/06.11.2019 privind folosirea de către Partidul Social Democrat a unor materiale de propagandă electorale online xenofobă și cu caracter defăimător prin care ne solicită interzicerea difuzării acestor materiale sau altora de acest fel în spațiul public, precum și înlăturarea acestora de către Partidul Social Democrat de pe paginile de internet.</w:t>
      </w:r>
    </w:p>
    <w:p w:rsidR="00BD67DE" w:rsidRPr="00BD67DE" w:rsidRDefault="00BD67DE" w:rsidP="00BD67DE">
      <w:pPr>
        <w:spacing w:after="120" w:line="276" w:lineRule="auto"/>
        <w:ind w:firstLine="720"/>
        <w:rPr>
          <w:rFonts w:ascii="Arial" w:eastAsia="Calibri" w:hAnsi="Arial" w:cs="Arial"/>
        </w:rPr>
      </w:pPr>
      <w:r w:rsidRPr="00BD67DE">
        <w:rPr>
          <w:rFonts w:ascii="Arial" w:eastAsia="Calibri" w:hAnsi="Arial" w:cs="Arial"/>
        </w:rPr>
        <w:lastRenderedPageBreak/>
        <w:t>Art.3 Se dispune obligarea Partidului Sociala Democrat  - Filiala Sibiu la îndepărtarea tuturor materialelor de propagandă electorală atât cele postate pe internet cât și cele din presa scrisă.</w:t>
      </w:r>
    </w:p>
    <w:p w:rsidR="00BD67DE" w:rsidRPr="00BD67DE" w:rsidRDefault="00BD67DE" w:rsidP="00BD67DE">
      <w:pPr>
        <w:spacing w:after="120" w:line="276" w:lineRule="auto"/>
        <w:ind w:firstLine="720"/>
        <w:rPr>
          <w:rFonts w:ascii="Arial" w:hAnsi="Arial" w:cs="Arial"/>
        </w:rPr>
      </w:pPr>
      <w:r w:rsidRPr="00BD67DE">
        <w:rPr>
          <w:rFonts w:ascii="Arial" w:hAnsi="Arial" w:cs="Arial"/>
        </w:rPr>
        <w:t>Art.4 Se dispune comunicarea prezentei decizii Inspectoratului de Politie Județean Sibiu  în vederea aplicării sancțiunii contravenționale .</w:t>
      </w:r>
    </w:p>
    <w:p w:rsidR="00D75B23" w:rsidRPr="00BD67DE" w:rsidRDefault="00D75B23" w:rsidP="00BD67DE">
      <w:pPr>
        <w:spacing w:after="120" w:line="276" w:lineRule="auto"/>
        <w:ind w:firstLine="720"/>
        <w:rPr>
          <w:rFonts w:ascii="Arial" w:hAnsi="Arial" w:cs="Arial"/>
        </w:rPr>
      </w:pPr>
      <w:r w:rsidRPr="00BD67DE">
        <w:rPr>
          <w:rFonts w:ascii="Arial" w:hAnsi="Arial" w:cs="Arial"/>
        </w:rPr>
        <w:t>Art.</w:t>
      </w:r>
      <w:r w:rsidR="00507A45" w:rsidRPr="00BD67DE">
        <w:rPr>
          <w:rFonts w:ascii="Arial" w:hAnsi="Arial" w:cs="Arial"/>
        </w:rPr>
        <w:t xml:space="preserve">2 </w:t>
      </w:r>
      <w:r w:rsidRPr="00BD67DE">
        <w:rPr>
          <w:rFonts w:ascii="Arial" w:hAnsi="Arial" w:cs="Arial"/>
        </w:rPr>
        <w:t xml:space="preserve">Prezenta decizie se aduce la cunoștință publică prin afișare </w:t>
      </w:r>
      <w:r w:rsidR="007E7DBD" w:rsidRPr="00BD67DE">
        <w:rPr>
          <w:rFonts w:ascii="Arial" w:hAnsi="Arial" w:cs="Arial"/>
        </w:rPr>
        <w:t xml:space="preserve">și </w:t>
      </w:r>
      <w:r w:rsidRPr="00BD67DE">
        <w:rPr>
          <w:rFonts w:ascii="Arial" w:hAnsi="Arial" w:cs="Arial"/>
        </w:rPr>
        <w:t>prin publicare pe pagina de internet a Instituției Prefectului – Județul Sibiu, secțiunea Alegeri Prezidențiale</w:t>
      </w:r>
      <w:r w:rsidR="00D67D24" w:rsidRPr="00BD67DE">
        <w:rPr>
          <w:rFonts w:ascii="Arial" w:hAnsi="Arial" w:cs="Arial"/>
        </w:rPr>
        <w:t xml:space="preserve">. </w:t>
      </w:r>
    </w:p>
    <w:p w:rsidR="00D75B23" w:rsidRPr="00BD67DE" w:rsidRDefault="00D67D24" w:rsidP="00BD67DE">
      <w:pPr>
        <w:spacing w:after="120" w:line="276" w:lineRule="auto"/>
        <w:ind w:firstLine="720"/>
        <w:rPr>
          <w:rFonts w:ascii="Arial" w:hAnsi="Arial" w:cs="Arial"/>
        </w:rPr>
      </w:pPr>
      <w:r w:rsidRPr="00BD67DE">
        <w:rPr>
          <w:rFonts w:ascii="Arial" w:hAnsi="Arial" w:cs="Arial"/>
        </w:rPr>
        <w:t xml:space="preserve">Art. </w:t>
      </w:r>
      <w:r w:rsidR="00507A45" w:rsidRPr="00BD67DE">
        <w:rPr>
          <w:rFonts w:ascii="Arial" w:hAnsi="Arial" w:cs="Arial"/>
        </w:rPr>
        <w:t>3</w:t>
      </w:r>
      <w:r w:rsidRPr="00BD67DE">
        <w:rPr>
          <w:rFonts w:ascii="Arial" w:hAnsi="Arial" w:cs="Arial"/>
        </w:rPr>
        <w:t xml:space="preserve"> Prezenta decizie</w:t>
      </w:r>
      <w:r w:rsidR="00BD67DE" w:rsidRPr="00BD67DE">
        <w:rPr>
          <w:rFonts w:ascii="Arial" w:hAnsi="Arial" w:cs="Arial"/>
        </w:rPr>
        <w:t xml:space="preserve"> este obligatorie și </w:t>
      </w:r>
      <w:r w:rsidRPr="00BD67DE">
        <w:rPr>
          <w:rFonts w:ascii="Arial" w:hAnsi="Arial" w:cs="Arial"/>
        </w:rPr>
        <w:t xml:space="preserve"> poate fi contestată la Biroul Electoral Central, în termen de cel mult 48 de ore de la afișare.</w:t>
      </w:r>
    </w:p>
    <w:p w:rsidR="00507A45" w:rsidRPr="00BD67DE" w:rsidRDefault="00507A45" w:rsidP="00BD67DE">
      <w:pPr>
        <w:spacing w:after="120" w:line="276" w:lineRule="auto"/>
        <w:ind w:firstLine="720"/>
        <w:rPr>
          <w:rFonts w:ascii="Arial" w:hAnsi="Arial" w:cs="Arial"/>
        </w:rPr>
      </w:pPr>
    </w:p>
    <w:p w:rsidR="001B075C" w:rsidRPr="00BD67DE" w:rsidRDefault="00D67D24" w:rsidP="00BD67DE">
      <w:pPr>
        <w:spacing w:after="120" w:line="276" w:lineRule="auto"/>
        <w:ind w:firstLine="720"/>
        <w:rPr>
          <w:rFonts w:ascii="Arial" w:hAnsi="Arial" w:cs="Arial"/>
        </w:rPr>
      </w:pPr>
      <w:r w:rsidRPr="00BD67DE">
        <w:rPr>
          <w:rFonts w:ascii="Arial" w:hAnsi="Arial" w:cs="Arial"/>
        </w:rPr>
        <w:t xml:space="preserve">Pronunțată astăzi </w:t>
      </w:r>
      <w:r w:rsidR="00855425" w:rsidRPr="00BD67DE">
        <w:rPr>
          <w:rFonts w:ascii="Arial" w:hAnsi="Arial" w:cs="Arial"/>
        </w:rPr>
        <w:t>08</w:t>
      </w:r>
      <w:r w:rsidRPr="00BD67DE">
        <w:rPr>
          <w:rFonts w:ascii="Arial" w:hAnsi="Arial" w:cs="Arial"/>
        </w:rPr>
        <w:t>.1</w:t>
      </w:r>
      <w:r w:rsidR="00E72A39">
        <w:rPr>
          <w:rFonts w:ascii="Arial" w:hAnsi="Arial" w:cs="Arial"/>
        </w:rPr>
        <w:t>1</w:t>
      </w:r>
      <w:bookmarkStart w:id="0" w:name="_GoBack"/>
      <w:bookmarkEnd w:id="0"/>
      <w:r w:rsidRPr="00BD67DE">
        <w:rPr>
          <w:rFonts w:ascii="Arial" w:hAnsi="Arial" w:cs="Arial"/>
        </w:rPr>
        <w:t xml:space="preserve">.2019 </w:t>
      </w:r>
    </w:p>
    <w:p w:rsidR="00D75B23" w:rsidRPr="00BD67DE" w:rsidRDefault="001B075C" w:rsidP="00BD67DE">
      <w:pPr>
        <w:spacing w:after="120" w:line="276" w:lineRule="auto"/>
        <w:ind w:firstLine="720"/>
        <w:jc w:val="right"/>
        <w:rPr>
          <w:rFonts w:ascii="Arial" w:hAnsi="Arial" w:cs="Arial"/>
        </w:rPr>
      </w:pPr>
      <w:r w:rsidRPr="00BD67DE">
        <w:rPr>
          <w:rFonts w:ascii="Arial" w:hAnsi="Arial" w:cs="Arial"/>
        </w:rPr>
        <w:t>Sibiu</w:t>
      </w:r>
    </w:p>
    <w:p w:rsidR="001B075C" w:rsidRPr="00BD67DE" w:rsidRDefault="001B075C" w:rsidP="00BD67DE">
      <w:pPr>
        <w:spacing w:line="276" w:lineRule="auto"/>
        <w:ind w:firstLine="720"/>
        <w:jc w:val="right"/>
        <w:rPr>
          <w:rFonts w:ascii="Arial" w:hAnsi="Arial" w:cs="Arial"/>
        </w:rPr>
      </w:pPr>
      <w:r w:rsidRPr="00BD67DE">
        <w:rPr>
          <w:rFonts w:ascii="Arial" w:hAnsi="Arial" w:cs="Arial"/>
        </w:rPr>
        <w:t>Nr.</w:t>
      </w:r>
      <w:r w:rsidR="00855425" w:rsidRPr="00BD67DE">
        <w:rPr>
          <w:rFonts w:ascii="Arial" w:hAnsi="Arial" w:cs="Arial"/>
        </w:rPr>
        <w:t>1</w:t>
      </w:r>
      <w:r w:rsidR="00BD67DE" w:rsidRPr="00BD67DE">
        <w:rPr>
          <w:rFonts w:ascii="Arial" w:hAnsi="Arial" w:cs="Arial"/>
        </w:rPr>
        <w:t>2</w:t>
      </w:r>
      <w:r w:rsidRPr="00BD67DE">
        <w:rPr>
          <w:rFonts w:ascii="Arial" w:hAnsi="Arial" w:cs="Arial"/>
        </w:rPr>
        <w:t>/</w:t>
      </w:r>
      <w:r w:rsidR="00855425" w:rsidRPr="00BD67DE">
        <w:rPr>
          <w:rFonts w:ascii="Arial" w:hAnsi="Arial" w:cs="Arial"/>
        </w:rPr>
        <w:t>08</w:t>
      </w:r>
      <w:r w:rsidRPr="00BD67DE">
        <w:rPr>
          <w:rFonts w:ascii="Arial" w:hAnsi="Arial" w:cs="Arial"/>
        </w:rPr>
        <w:t>.1</w:t>
      </w:r>
      <w:r w:rsidR="00855425" w:rsidRPr="00BD67DE">
        <w:rPr>
          <w:rFonts w:ascii="Arial" w:hAnsi="Arial" w:cs="Arial"/>
        </w:rPr>
        <w:t>1</w:t>
      </w:r>
      <w:r w:rsidRPr="00BD67DE">
        <w:rPr>
          <w:rFonts w:ascii="Arial" w:hAnsi="Arial" w:cs="Arial"/>
        </w:rPr>
        <w:t>.2019</w:t>
      </w:r>
    </w:p>
    <w:p w:rsidR="001B075C" w:rsidRPr="00BD67DE" w:rsidRDefault="001B075C" w:rsidP="00BD67DE">
      <w:pPr>
        <w:spacing w:line="276" w:lineRule="auto"/>
        <w:jc w:val="right"/>
        <w:rPr>
          <w:rFonts w:ascii="Arial" w:hAnsi="Arial" w:cs="Arial"/>
        </w:rPr>
      </w:pPr>
    </w:p>
    <w:p w:rsidR="001B075C" w:rsidRPr="00BD67DE" w:rsidRDefault="001B075C" w:rsidP="00BD67DE">
      <w:pPr>
        <w:spacing w:line="276" w:lineRule="auto"/>
        <w:ind w:firstLine="720"/>
        <w:rPr>
          <w:rFonts w:ascii="Arial" w:hAnsi="Arial" w:cs="Arial"/>
        </w:rPr>
      </w:pPr>
    </w:p>
    <w:p w:rsidR="00D75B23" w:rsidRPr="00BD67DE" w:rsidRDefault="00D75B23" w:rsidP="00BD67DE">
      <w:pPr>
        <w:spacing w:line="276" w:lineRule="auto"/>
        <w:jc w:val="center"/>
        <w:rPr>
          <w:rFonts w:ascii="Arial" w:hAnsi="Arial" w:cs="Arial"/>
          <w:b/>
        </w:rPr>
      </w:pPr>
      <w:r w:rsidRPr="00BD67DE">
        <w:rPr>
          <w:rFonts w:ascii="Arial" w:hAnsi="Arial" w:cs="Arial"/>
          <w:b/>
        </w:rPr>
        <w:t>PREȘEDINTE ,</w:t>
      </w:r>
    </w:p>
    <w:p w:rsidR="00017E6C" w:rsidRPr="00BD67DE" w:rsidRDefault="00017E6C" w:rsidP="00BD67DE">
      <w:pPr>
        <w:spacing w:line="276" w:lineRule="auto"/>
        <w:jc w:val="center"/>
        <w:rPr>
          <w:rFonts w:ascii="Arial" w:hAnsi="Arial" w:cs="Arial"/>
          <w:b/>
        </w:rPr>
      </w:pPr>
    </w:p>
    <w:p w:rsidR="00D75B23" w:rsidRPr="00BD67DE" w:rsidRDefault="00D75B23" w:rsidP="00BD67DE">
      <w:pPr>
        <w:spacing w:line="276" w:lineRule="auto"/>
        <w:jc w:val="center"/>
        <w:rPr>
          <w:rFonts w:ascii="Arial" w:hAnsi="Arial" w:cs="Arial"/>
          <w:b/>
        </w:rPr>
      </w:pPr>
      <w:r w:rsidRPr="00BD67DE">
        <w:rPr>
          <w:rFonts w:ascii="Arial" w:hAnsi="Arial" w:cs="Arial"/>
          <w:b/>
        </w:rPr>
        <w:t>JUDECĂTOR Andreea- Angelica DINESCU</w:t>
      </w:r>
    </w:p>
    <w:p w:rsidR="004173B0" w:rsidRPr="00BD67DE" w:rsidRDefault="004173B0" w:rsidP="00BD67DE">
      <w:pPr>
        <w:spacing w:line="276" w:lineRule="auto"/>
        <w:jc w:val="center"/>
        <w:rPr>
          <w:rFonts w:ascii="Arial" w:hAnsi="Arial" w:cs="Arial"/>
          <w:b/>
        </w:rPr>
      </w:pPr>
    </w:p>
    <w:p w:rsidR="004173B0" w:rsidRPr="00BD67DE" w:rsidRDefault="004173B0" w:rsidP="00BD67DE">
      <w:pPr>
        <w:spacing w:line="276" w:lineRule="auto"/>
        <w:rPr>
          <w:rFonts w:ascii="Arial" w:hAnsi="Arial" w:cs="Arial"/>
          <w:b/>
        </w:rPr>
      </w:pPr>
    </w:p>
    <w:p w:rsidR="004173B0" w:rsidRPr="00BD67DE" w:rsidRDefault="004173B0" w:rsidP="00BD67DE">
      <w:pPr>
        <w:spacing w:line="276" w:lineRule="auto"/>
        <w:rPr>
          <w:rFonts w:ascii="Arial" w:hAnsi="Arial" w:cs="Arial"/>
          <w:b/>
        </w:rPr>
      </w:pPr>
    </w:p>
    <w:p w:rsidR="004173B0" w:rsidRPr="00BD67DE" w:rsidRDefault="004173B0" w:rsidP="00BD67DE">
      <w:pPr>
        <w:spacing w:after="100" w:afterAutospacing="1" w:line="276" w:lineRule="auto"/>
        <w:rPr>
          <w:rFonts w:ascii="Arial" w:hAnsi="Arial" w:cs="Arial"/>
        </w:rPr>
      </w:pPr>
      <w:r w:rsidRPr="00BD67DE">
        <w:rPr>
          <w:rFonts w:ascii="Arial" w:hAnsi="Arial" w:cs="Arial"/>
        </w:rPr>
        <w:t xml:space="preserve">Locțiitor Liliana Maria OLARIU </w:t>
      </w:r>
    </w:p>
    <w:p w:rsidR="004173B0" w:rsidRPr="00BD67DE" w:rsidRDefault="004173B0" w:rsidP="00BD67DE">
      <w:pPr>
        <w:spacing w:after="100" w:afterAutospacing="1" w:line="276" w:lineRule="auto"/>
        <w:rPr>
          <w:rFonts w:ascii="Arial" w:hAnsi="Arial" w:cs="Arial"/>
        </w:rPr>
      </w:pPr>
      <w:r w:rsidRPr="00BD67DE">
        <w:rPr>
          <w:rFonts w:ascii="Arial" w:hAnsi="Arial" w:cs="Arial"/>
        </w:rPr>
        <w:t>Membru Bianca Maria SOLOMON</w:t>
      </w:r>
    </w:p>
    <w:p w:rsidR="004173B0" w:rsidRPr="00BD67DE" w:rsidRDefault="004173B0" w:rsidP="00BD67DE">
      <w:pPr>
        <w:spacing w:after="100" w:afterAutospacing="1" w:line="276" w:lineRule="auto"/>
        <w:rPr>
          <w:rFonts w:ascii="Arial" w:hAnsi="Arial" w:cs="Arial"/>
        </w:rPr>
      </w:pPr>
      <w:r w:rsidRPr="00BD67DE">
        <w:rPr>
          <w:rFonts w:ascii="Arial" w:hAnsi="Arial" w:cs="Arial"/>
        </w:rPr>
        <w:t>Reprezentant AEP Iuliana Marcela ORZA</w:t>
      </w:r>
    </w:p>
    <w:p w:rsidR="004173B0" w:rsidRPr="00BD67DE" w:rsidRDefault="004173B0" w:rsidP="00BD67DE">
      <w:pPr>
        <w:spacing w:after="100" w:afterAutospacing="1" w:line="276" w:lineRule="auto"/>
        <w:rPr>
          <w:rFonts w:ascii="Arial" w:hAnsi="Arial" w:cs="Arial"/>
        </w:rPr>
      </w:pPr>
      <w:r w:rsidRPr="00BD67DE">
        <w:rPr>
          <w:rFonts w:ascii="Arial" w:hAnsi="Arial" w:cs="Arial"/>
        </w:rPr>
        <w:t xml:space="preserve">membru </w:t>
      </w:r>
      <w:r w:rsidR="007E7DBD" w:rsidRPr="00BD67DE">
        <w:rPr>
          <w:rFonts w:ascii="Arial" w:hAnsi="Arial" w:cs="Arial"/>
        </w:rPr>
        <w:t>Marin CRĂCIUN</w:t>
      </w:r>
      <w:r w:rsidRPr="00BD67DE">
        <w:rPr>
          <w:rFonts w:ascii="Arial" w:hAnsi="Arial" w:cs="Arial"/>
        </w:rPr>
        <w:t xml:space="preserve"> – </w:t>
      </w:r>
      <w:r w:rsidRPr="00BD67DE">
        <w:rPr>
          <w:rFonts w:ascii="Arial" w:eastAsia="Calibri" w:hAnsi="Arial" w:cs="Arial"/>
        </w:rPr>
        <w:t>reprezentant PNL</w:t>
      </w:r>
    </w:p>
    <w:p w:rsidR="004173B0" w:rsidRPr="00BD67DE" w:rsidRDefault="004173B0" w:rsidP="00BD67DE">
      <w:pPr>
        <w:spacing w:after="100" w:afterAutospacing="1" w:line="276" w:lineRule="auto"/>
        <w:rPr>
          <w:rFonts w:ascii="Arial" w:hAnsi="Arial" w:cs="Arial"/>
        </w:rPr>
      </w:pPr>
      <w:r w:rsidRPr="00BD67DE">
        <w:rPr>
          <w:rFonts w:ascii="Arial" w:eastAsia="Calibri" w:hAnsi="Arial" w:cs="Arial"/>
        </w:rPr>
        <w:t>membru CIBU Anca - reprezentant PMP</w:t>
      </w:r>
    </w:p>
    <w:p w:rsidR="004173B0" w:rsidRPr="00BD67DE" w:rsidRDefault="004173B0" w:rsidP="00BD67DE">
      <w:pPr>
        <w:spacing w:after="100" w:afterAutospacing="1" w:line="276" w:lineRule="auto"/>
        <w:rPr>
          <w:rFonts w:ascii="Arial" w:eastAsia="Calibri" w:hAnsi="Arial" w:cs="Arial"/>
        </w:rPr>
      </w:pPr>
      <w:r w:rsidRPr="00BD67DE">
        <w:rPr>
          <w:rFonts w:ascii="Arial" w:eastAsia="Calibri" w:hAnsi="Arial" w:cs="Arial"/>
        </w:rPr>
        <w:t xml:space="preserve">membru  Marius VULCAN- reprezentant USR PLUS, </w:t>
      </w:r>
    </w:p>
    <w:p w:rsidR="004173B0" w:rsidRPr="00BD67DE" w:rsidRDefault="004173B0" w:rsidP="00BD67DE">
      <w:pPr>
        <w:spacing w:after="100" w:afterAutospacing="1" w:line="276" w:lineRule="auto"/>
        <w:rPr>
          <w:rFonts w:ascii="Arial" w:eastAsia="Calibri" w:hAnsi="Arial" w:cs="Arial"/>
        </w:rPr>
      </w:pPr>
      <w:r w:rsidRPr="00BD67DE">
        <w:rPr>
          <w:rFonts w:ascii="Arial" w:eastAsia="Calibri" w:hAnsi="Arial" w:cs="Arial"/>
        </w:rPr>
        <w:t xml:space="preserve">membru Domnul </w:t>
      </w:r>
      <w:proofErr w:type="spellStart"/>
      <w:r w:rsidRPr="00BD67DE">
        <w:rPr>
          <w:rFonts w:ascii="Arial" w:eastAsia="Calibri" w:hAnsi="Arial" w:cs="Arial"/>
        </w:rPr>
        <w:t>Szombatfalvi</w:t>
      </w:r>
      <w:proofErr w:type="spellEnd"/>
      <w:r w:rsidRPr="00BD67DE">
        <w:rPr>
          <w:rFonts w:ascii="Arial" w:eastAsia="Calibri" w:hAnsi="Arial" w:cs="Arial"/>
        </w:rPr>
        <w:t xml:space="preserve"> – </w:t>
      </w:r>
      <w:proofErr w:type="spellStart"/>
      <w:r w:rsidRPr="00BD67DE">
        <w:rPr>
          <w:rFonts w:ascii="Arial" w:eastAsia="Calibri" w:hAnsi="Arial" w:cs="Arial"/>
        </w:rPr>
        <w:t>Torok</w:t>
      </w:r>
      <w:proofErr w:type="spellEnd"/>
      <w:r w:rsidRPr="00BD67DE">
        <w:rPr>
          <w:rFonts w:ascii="Arial" w:eastAsia="Calibri" w:hAnsi="Arial" w:cs="Arial"/>
        </w:rPr>
        <w:t xml:space="preserve"> Francisc - reprezentant UDMR</w:t>
      </w:r>
    </w:p>
    <w:p w:rsidR="004173B0" w:rsidRPr="00BD67DE" w:rsidRDefault="004173B0" w:rsidP="00BD67DE">
      <w:pPr>
        <w:spacing w:after="100" w:afterAutospacing="1" w:line="276" w:lineRule="auto"/>
        <w:rPr>
          <w:rFonts w:ascii="Arial" w:eastAsia="Calibri" w:hAnsi="Arial" w:cs="Arial"/>
        </w:rPr>
      </w:pPr>
      <w:r w:rsidRPr="00BD67DE">
        <w:rPr>
          <w:rFonts w:ascii="Arial" w:eastAsia="Calibri" w:hAnsi="Arial" w:cs="Arial"/>
        </w:rPr>
        <w:t xml:space="preserve"> membru Dan Constantin LUCA – reprezentant PSD</w:t>
      </w:r>
    </w:p>
    <w:p w:rsidR="004173B0" w:rsidRPr="00BD67DE" w:rsidRDefault="004173B0" w:rsidP="00BD67DE">
      <w:pPr>
        <w:spacing w:after="100" w:afterAutospacing="1" w:line="276" w:lineRule="auto"/>
        <w:rPr>
          <w:rFonts w:ascii="Arial" w:eastAsia="Calibri" w:hAnsi="Arial" w:cs="Arial"/>
        </w:rPr>
      </w:pPr>
      <w:r w:rsidRPr="00BD67DE">
        <w:rPr>
          <w:rFonts w:ascii="Arial" w:eastAsia="Calibri" w:hAnsi="Arial" w:cs="Arial"/>
        </w:rPr>
        <w:t xml:space="preserve"> membru Stefan Alexandru SIMON -reprezentant PADN</w:t>
      </w:r>
    </w:p>
    <w:p w:rsidR="00D75B23" w:rsidRPr="00BD67DE" w:rsidRDefault="004173B0" w:rsidP="00BD67DE">
      <w:pPr>
        <w:spacing w:after="100" w:afterAutospacing="1" w:line="276" w:lineRule="auto"/>
        <w:rPr>
          <w:rFonts w:ascii="Arial" w:eastAsia="Calibri" w:hAnsi="Arial" w:cs="Arial"/>
        </w:rPr>
      </w:pPr>
      <w:r w:rsidRPr="00BD67DE">
        <w:rPr>
          <w:rFonts w:ascii="Arial" w:eastAsia="Calibri" w:hAnsi="Arial" w:cs="Arial"/>
        </w:rPr>
        <w:t xml:space="preserve"> membru Stefan -Ioan ZARA – reprezentant PNR</w:t>
      </w:r>
    </w:p>
    <w:p w:rsidR="00CA2F06" w:rsidRPr="004173B0" w:rsidRDefault="00CA2F06" w:rsidP="00507A45">
      <w:pPr>
        <w:spacing w:line="276" w:lineRule="auto"/>
        <w:rPr>
          <w:rFonts w:ascii="Arial" w:hAnsi="Arial" w:cs="Arial"/>
        </w:rPr>
      </w:pPr>
    </w:p>
    <w:p w:rsidR="00FB19F8" w:rsidRPr="004173B0" w:rsidRDefault="00FB19F8" w:rsidP="00507A45">
      <w:pPr>
        <w:spacing w:line="276" w:lineRule="auto"/>
        <w:rPr>
          <w:rFonts w:ascii="Arial" w:hAnsi="Arial" w:cs="Arial"/>
        </w:rPr>
      </w:pPr>
    </w:p>
    <w:sectPr w:rsidR="00FB19F8" w:rsidRPr="004173B0" w:rsidSect="00FB19F8">
      <w:headerReference w:type="first" r:id="rId7"/>
      <w:footerReference w:type="firs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33" w:rsidRDefault="00690733" w:rsidP="00FB19F8">
      <w:r>
        <w:separator/>
      </w:r>
    </w:p>
  </w:endnote>
  <w:endnote w:type="continuationSeparator" w:id="0">
    <w:p w:rsidR="00690733" w:rsidRDefault="00690733" w:rsidP="00FB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Questa Black">
    <w:altName w:val="Calibri"/>
    <w:panose1 w:val="00000000000000000000"/>
    <w:charset w:val="4D"/>
    <w:family w:val="auto"/>
    <w:notTrueType/>
    <w:pitch w:val="variable"/>
    <w:sig w:usb0="00000007" w:usb1="00000000" w:usb2="00000000" w:usb3="00000000" w:csb0="00000093" w:csb1="00000000"/>
  </w:font>
  <w:font w:name="Questa">
    <w:altName w:val="Calibri"/>
    <w:panose1 w:val="00000000000000000000"/>
    <w:charset w:val="4D"/>
    <w:family w:val="auto"/>
    <w:notTrueType/>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F8" w:rsidRDefault="00FB19F8" w:rsidP="00FB19F8">
    <w:pPr>
      <w:pStyle w:val="DateandRecipient"/>
      <w:spacing w:before="0"/>
      <w:jc w:val="center"/>
      <w:rPr>
        <w:rFonts w:ascii="Questa" w:hAnsi="Questa" w:cs="Arial Black"/>
        <w:color w:val="000000"/>
        <w:sz w:val="20"/>
        <w:szCs w:val="20"/>
        <w:lang w:val="ro-RO"/>
      </w:rPr>
    </w:pPr>
    <w:r w:rsidRPr="00FB19F8">
      <w:rPr>
        <w:rFonts w:ascii="Questa" w:hAnsi="Questa" w:cs="Arial Black"/>
        <w:color w:val="000000"/>
        <w:sz w:val="20"/>
        <w:szCs w:val="20"/>
        <w:lang w:val="ro-RO"/>
      </w:rPr>
      <w:t>Sibiu, Strada Andrei Șaguna Nr.10, Județul Sibiu, Cod poștal 550009,</w:t>
    </w:r>
  </w:p>
  <w:p w:rsidR="00FB19F8" w:rsidRPr="00FB19F8" w:rsidRDefault="00FB19F8" w:rsidP="00FB19F8">
    <w:pPr>
      <w:pStyle w:val="DateandRecipient"/>
      <w:spacing w:before="0"/>
      <w:jc w:val="center"/>
      <w:rPr>
        <w:rFonts w:ascii="Questa" w:hAnsi="Questa" w:cs="Arial Black"/>
        <w:b/>
        <w:bCs/>
        <w:color w:val="000000"/>
        <w:sz w:val="20"/>
        <w:szCs w:val="20"/>
        <w:lang w:val="ro-RO"/>
      </w:rPr>
    </w:pPr>
    <w:r w:rsidRPr="00FB19F8">
      <w:rPr>
        <w:rFonts w:ascii="Questa" w:hAnsi="Questa" w:cs="Arial Black"/>
        <w:color w:val="000000"/>
        <w:sz w:val="20"/>
        <w:szCs w:val="20"/>
        <w:lang w:val="ro-RO"/>
      </w:rPr>
      <w:t xml:space="preserve"> Tel. </w:t>
    </w:r>
    <w:r w:rsidRPr="00FB19F8">
      <w:rPr>
        <w:rFonts w:ascii="Questa" w:hAnsi="Questa" w:cs="Arial Black"/>
        <w:b/>
        <w:bCs/>
        <w:color w:val="000000"/>
        <w:sz w:val="20"/>
        <w:szCs w:val="20"/>
        <w:lang w:val="ro-RO"/>
      </w:rPr>
      <w:t>0269 210 826</w:t>
    </w:r>
    <w:r w:rsidRPr="00FB19F8">
      <w:rPr>
        <w:rFonts w:ascii="Questa" w:hAnsi="Questa" w:cs="Arial Black"/>
        <w:color w:val="000000"/>
        <w:sz w:val="20"/>
        <w:szCs w:val="20"/>
        <w:lang w:val="ro-RO"/>
      </w:rPr>
      <w:t xml:space="preserve">, Fax: </w:t>
    </w:r>
    <w:r w:rsidRPr="00FB19F8">
      <w:rPr>
        <w:rFonts w:ascii="Questa" w:hAnsi="Questa" w:cs="Arial Black"/>
        <w:b/>
        <w:bCs/>
        <w:color w:val="000000"/>
        <w:sz w:val="20"/>
        <w:szCs w:val="20"/>
        <w:lang w:val="ro-RO"/>
      </w:rPr>
      <w:t>0269 210 819</w:t>
    </w:r>
  </w:p>
  <w:p w:rsidR="00FB19F8" w:rsidRPr="00FB19F8" w:rsidRDefault="00FB19F8" w:rsidP="00FB19F8">
    <w:pPr>
      <w:pStyle w:val="Subsol"/>
      <w:jc w:val="center"/>
      <w:rPr>
        <w:rFonts w:ascii="Questa" w:hAnsi="Questa"/>
      </w:rPr>
    </w:pPr>
    <w:r w:rsidRPr="00FB19F8">
      <w:rPr>
        <w:rFonts w:ascii="Questa" w:hAnsi="Questa" w:cs="Arial Black"/>
        <w:color w:val="000000"/>
        <w:sz w:val="20"/>
        <w:szCs w:val="20"/>
      </w:rPr>
      <w:t xml:space="preserve">E-mail: </w:t>
    </w:r>
    <w:r w:rsidRPr="00FB19F8">
      <w:rPr>
        <w:rFonts w:ascii="Questa" w:hAnsi="Questa" w:cs="Arial Black"/>
        <w:b/>
        <w:bCs/>
        <w:color w:val="000000"/>
        <w:sz w:val="20"/>
        <w:szCs w:val="20"/>
      </w:rPr>
      <w:t>bejsibiu@bec.ro</w:t>
    </w:r>
    <w:r w:rsidRPr="00FB19F8">
      <w:rPr>
        <w:rFonts w:ascii="Questa" w:hAnsi="Questa" w:cs="Arial Black"/>
        <w:color w:val="000000"/>
        <w:sz w:val="20"/>
        <w:szCs w:val="20"/>
      </w:rPr>
      <w:t>; https://sb.prefectura.mai.gov.ro/presedinte-2019/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33" w:rsidRDefault="00690733" w:rsidP="00FB19F8">
      <w:r>
        <w:separator/>
      </w:r>
    </w:p>
  </w:footnote>
  <w:footnote w:type="continuationSeparator" w:id="0">
    <w:p w:rsidR="00690733" w:rsidRDefault="00690733" w:rsidP="00FB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F8" w:rsidRPr="00FB19F8" w:rsidRDefault="00FB19F8" w:rsidP="00FB19F8">
    <w:pPr>
      <w:pStyle w:val="Antet"/>
      <w:jc w:val="center"/>
      <w:rPr>
        <w:rFonts w:ascii="Questa Black" w:hAnsi="Questa Black"/>
        <w:b/>
        <w:bCs/>
        <w:i/>
        <w:iCs/>
        <w:sz w:val="32"/>
        <w:szCs w:val="32"/>
      </w:rPr>
    </w:pPr>
    <w:r>
      <w:rPr>
        <w:rFonts w:ascii="Questa Black" w:hAnsi="Questa Black"/>
        <w:b/>
        <w:bCs/>
        <w:i/>
        <w:iCs/>
        <w:noProof/>
        <w:sz w:val="32"/>
        <w:szCs w:val="32"/>
      </w:rPr>
      <w:drawing>
        <wp:anchor distT="0" distB="0" distL="114300" distR="114300" simplePos="0" relativeHeight="251658240" behindDoc="0" locked="0" layoutInCell="1" allowOverlap="1" wp14:anchorId="1D47F20A" wp14:editId="758AF958">
          <wp:simplePos x="0" y="0"/>
          <wp:positionH relativeFrom="column">
            <wp:posOffset>-385445</wp:posOffset>
          </wp:positionH>
          <wp:positionV relativeFrom="paragraph">
            <wp:posOffset>-157480</wp:posOffset>
          </wp:positionV>
          <wp:extent cx="579120" cy="838200"/>
          <wp:effectExtent l="0" t="0" r="5080" b="0"/>
          <wp:wrapThrough wrapText="bothSides">
            <wp:wrapPolygon edited="0">
              <wp:start x="0" y="0"/>
              <wp:lineTo x="0" y="18982"/>
              <wp:lineTo x="9000" y="21273"/>
              <wp:lineTo x="12316" y="21273"/>
              <wp:lineTo x="21316" y="1898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a României.png"/>
                  <pic:cNvPicPr/>
                </pic:nvPicPr>
                <pic:blipFill>
                  <a:blip r:embed="rId1">
                    <a:extLst>
                      <a:ext uri="{28A0092B-C50C-407E-A947-70E740481C1C}">
                        <a14:useLocalDpi xmlns:a14="http://schemas.microsoft.com/office/drawing/2010/main" val="0"/>
                      </a:ext>
                    </a:extLst>
                  </a:blip>
                  <a:stretch>
                    <a:fillRect/>
                  </a:stretch>
                </pic:blipFill>
                <pic:spPr>
                  <a:xfrm>
                    <a:off x="0" y="0"/>
                    <a:ext cx="579120" cy="838200"/>
                  </a:xfrm>
                  <a:prstGeom prst="rect">
                    <a:avLst/>
                  </a:prstGeom>
                </pic:spPr>
              </pic:pic>
            </a:graphicData>
          </a:graphic>
          <wp14:sizeRelH relativeFrom="page">
            <wp14:pctWidth>0</wp14:pctWidth>
          </wp14:sizeRelH>
          <wp14:sizeRelV relativeFrom="page">
            <wp14:pctHeight>0</wp14:pctHeight>
          </wp14:sizeRelV>
        </wp:anchor>
      </w:drawing>
    </w:r>
    <w:r w:rsidRPr="00FB19F8">
      <w:rPr>
        <w:rFonts w:ascii="Questa Black" w:hAnsi="Questa Black"/>
        <w:b/>
        <w:bCs/>
        <w:i/>
        <w:iCs/>
        <w:sz w:val="32"/>
        <w:szCs w:val="32"/>
      </w:rPr>
      <w:t>Biroul Electoral Județean 34 Sibiu</w:t>
    </w:r>
  </w:p>
  <w:p w:rsidR="00FB19F8" w:rsidRDefault="00FB19F8" w:rsidP="00FB19F8">
    <w:pPr>
      <w:pStyle w:val="Antet"/>
      <w:jc w:val="center"/>
      <w:rPr>
        <w:rFonts w:ascii="Questa Black" w:hAnsi="Questa Black"/>
        <w:b/>
        <w:bCs/>
        <w:i/>
        <w:iCs/>
        <w:sz w:val="32"/>
        <w:szCs w:val="32"/>
      </w:rPr>
    </w:pPr>
    <w:r w:rsidRPr="00FB19F8">
      <w:rPr>
        <w:rFonts w:ascii="Questa Black" w:hAnsi="Questa Black"/>
        <w:b/>
        <w:bCs/>
        <w:i/>
        <w:iCs/>
        <w:sz w:val="32"/>
        <w:szCs w:val="32"/>
      </w:rPr>
      <w:t>Pentru alegerea Președintelui României din anul 2019</w:t>
    </w:r>
  </w:p>
  <w:p w:rsidR="00FB19F8" w:rsidRPr="00FB19F8" w:rsidRDefault="00FB19F8" w:rsidP="00FB19F8">
    <w:pPr>
      <w:pStyle w:val="Antet"/>
      <w:rPr>
        <w:rFonts w:ascii="Questa Black" w:hAnsi="Questa Black"/>
        <w:b/>
        <w:bCs/>
        <w:i/>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E09"/>
    <w:multiLevelType w:val="hybridMultilevel"/>
    <w:tmpl w:val="0B286F98"/>
    <w:lvl w:ilvl="0" w:tplc="212E5A1A">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52"/>
    <w:rsid w:val="00017E6C"/>
    <w:rsid w:val="00055942"/>
    <w:rsid w:val="000A2FEE"/>
    <w:rsid w:val="00195266"/>
    <w:rsid w:val="001B075C"/>
    <w:rsid w:val="001B29B9"/>
    <w:rsid w:val="001D4DB9"/>
    <w:rsid w:val="00202AE1"/>
    <w:rsid w:val="00253724"/>
    <w:rsid w:val="00360DCF"/>
    <w:rsid w:val="0036401D"/>
    <w:rsid w:val="003B34D9"/>
    <w:rsid w:val="00410D79"/>
    <w:rsid w:val="004173B0"/>
    <w:rsid w:val="00507A45"/>
    <w:rsid w:val="00510077"/>
    <w:rsid w:val="00521DEF"/>
    <w:rsid w:val="00573D6B"/>
    <w:rsid w:val="005A6747"/>
    <w:rsid w:val="005D3699"/>
    <w:rsid w:val="00690733"/>
    <w:rsid w:val="00747D18"/>
    <w:rsid w:val="007878F4"/>
    <w:rsid w:val="007A064B"/>
    <w:rsid w:val="007A6929"/>
    <w:rsid w:val="007E7DBD"/>
    <w:rsid w:val="007F3023"/>
    <w:rsid w:val="00855425"/>
    <w:rsid w:val="00880C52"/>
    <w:rsid w:val="008D4768"/>
    <w:rsid w:val="008D7F18"/>
    <w:rsid w:val="0094670B"/>
    <w:rsid w:val="00987852"/>
    <w:rsid w:val="009B351A"/>
    <w:rsid w:val="009D189B"/>
    <w:rsid w:val="00A739DB"/>
    <w:rsid w:val="00B25F21"/>
    <w:rsid w:val="00B4696A"/>
    <w:rsid w:val="00B50C8D"/>
    <w:rsid w:val="00BB3F8F"/>
    <w:rsid w:val="00BD67DE"/>
    <w:rsid w:val="00C83F00"/>
    <w:rsid w:val="00CA2F06"/>
    <w:rsid w:val="00CF489F"/>
    <w:rsid w:val="00D62225"/>
    <w:rsid w:val="00D67D24"/>
    <w:rsid w:val="00D75B23"/>
    <w:rsid w:val="00E140B2"/>
    <w:rsid w:val="00E72A39"/>
    <w:rsid w:val="00E90C0A"/>
    <w:rsid w:val="00E96379"/>
    <w:rsid w:val="00ED4896"/>
    <w:rsid w:val="00F23327"/>
    <w:rsid w:val="00F54771"/>
    <w:rsid w:val="00FB19F8"/>
    <w:rsid w:val="00FC5931"/>
    <w:rsid w:val="00FD74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0CDC7"/>
  <w15:chartTrackingRefBased/>
  <w15:docId w15:val="{9B26A496-D894-4467-BAEE-08C95B30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autoRedefine/>
    <w:qFormat/>
    <w:rsid w:val="00A739DB"/>
    <w:pPr>
      <w:keepNext/>
      <w:spacing w:line="360" w:lineRule="auto"/>
      <w:ind w:firstLine="720"/>
      <w:jc w:val="center"/>
      <w:outlineLvl w:val="0"/>
    </w:pPr>
    <w:rPr>
      <w:rFonts w:ascii="Trebuchet MS" w:eastAsia="Times New Roman" w:hAnsi="Trebuchet MS" w:cs="Times New Roman"/>
      <w:b/>
      <w:bCs/>
      <w:noProof/>
      <w:kern w:val="32"/>
      <w:sz w:val="22"/>
      <w:szCs w:val="32"/>
    </w:rPr>
  </w:style>
  <w:style w:type="paragraph" w:styleId="Titlu2">
    <w:name w:val="heading 2"/>
    <w:basedOn w:val="Normal"/>
    <w:next w:val="Normal"/>
    <w:link w:val="Titlu2Caracter"/>
    <w:autoRedefine/>
    <w:uiPriority w:val="9"/>
    <w:unhideWhenUsed/>
    <w:qFormat/>
    <w:rsid w:val="00202AE1"/>
    <w:pPr>
      <w:keepNext/>
      <w:keepLines/>
      <w:spacing w:before="40"/>
      <w:outlineLvl w:val="1"/>
    </w:pPr>
    <w:rPr>
      <w:rFonts w:ascii="Times New Roman" w:eastAsiaTheme="majorEastAsia" w:hAnsi="Times New Roman" w:cstheme="majorBidi"/>
      <w:b/>
      <w:color w:val="2F5496" w:themeColor="accent1" w:themeShade="BF"/>
      <w:sz w:val="30"/>
      <w:szCs w:val="3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739DB"/>
    <w:rPr>
      <w:rFonts w:ascii="Trebuchet MS" w:eastAsia="Times New Roman" w:hAnsi="Trebuchet MS" w:cs="Times New Roman"/>
      <w:b/>
      <w:bCs/>
      <w:noProof/>
      <w:kern w:val="32"/>
      <w:sz w:val="22"/>
      <w:szCs w:val="32"/>
    </w:rPr>
  </w:style>
  <w:style w:type="character" w:customStyle="1" w:styleId="Titlu2Caracter">
    <w:name w:val="Titlu 2 Caracter"/>
    <w:basedOn w:val="Fontdeparagrafimplicit"/>
    <w:link w:val="Titlu2"/>
    <w:uiPriority w:val="9"/>
    <w:rsid w:val="00202AE1"/>
    <w:rPr>
      <w:rFonts w:ascii="Times New Roman" w:eastAsiaTheme="majorEastAsia" w:hAnsi="Times New Roman" w:cstheme="majorBidi"/>
      <w:b/>
      <w:color w:val="2F5496" w:themeColor="accent1" w:themeShade="BF"/>
      <w:sz w:val="30"/>
      <w:szCs w:val="30"/>
    </w:rPr>
  </w:style>
  <w:style w:type="paragraph" w:styleId="Antet">
    <w:name w:val="header"/>
    <w:basedOn w:val="Normal"/>
    <w:link w:val="AntetCaracter"/>
    <w:uiPriority w:val="99"/>
    <w:unhideWhenUsed/>
    <w:rsid w:val="00FB19F8"/>
    <w:pPr>
      <w:tabs>
        <w:tab w:val="center" w:pos="4703"/>
        <w:tab w:val="right" w:pos="9406"/>
      </w:tabs>
    </w:pPr>
  </w:style>
  <w:style w:type="character" w:customStyle="1" w:styleId="AntetCaracter">
    <w:name w:val="Antet Caracter"/>
    <w:basedOn w:val="Fontdeparagrafimplicit"/>
    <w:link w:val="Antet"/>
    <w:uiPriority w:val="99"/>
    <w:rsid w:val="00FB19F8"/>
  </w:style>
  <w:style w:type="paragraph" w:styleId="Subsol">
    <w:name w:val="footer"/>
    <w:basedOn w:val="Normal"/>
    <w:link w:val="SubsolCaracter"/>
    <w:uiPriority w:val="99"/>
    <w:unhideWhenUsed/>
    <w:rsid w:val="00FB19F8"/>
    <w:pPr>
      <w:tabs>
        <w:tab w:val="center" w:pos="4703"/>
        <w:tab w:val="right" w:pos="9406"/>
      </w:tabs>
    </w:pPr>
  </w:style>
  <w:style w:type="character" w:customStyle="1" w:styleId="SubsolCaracter">
    <w:name w:val="Subsol Caracter"/>
    <w:basedOn w:val="Fontdeparagrafimplicit"/>
    <w:link w:val="Subsol"/>
    <w:uiPriority w:val="99"/>
    <w:rsid w:val="00FB19F8"/>
  </w:style>
  <w:style w:type="paragraph" w:customStyle="1" w:styleId="ContactDetails">
    <w:name w:val="Contact Details"/>
    <w:basedOn w:val="Normal"/>
    <w:rsid w:val="00FB19F8"/>
    <w:pPr>
      <w:spacing w:before="120" w:after="240"/>
      <w:ind w:right="-720"/>
      <w:jc w:val="right"/>
    </w:pPr>
    <w:rPr>
      <w:rFonts w:ascii="Bell MT" w:eastAsia="MS PMincho" w:hAnsi="Bell MT" w:cs="Times New Roman"/>
      <w:color w:val="262626"/>
      <w:sz w:val="18"/>
      <w:szCs w:val="18"/>
      <w:lang w:val="en-US"/>
    </w:rPr>
  </w:style>
  <w:style w:type="paragraph" w:customStyle="1" w:styleId="DateandRecipient">
    <w:name w:val="Date and Recipient"/>
    <w:basedOn w:val="Normal"/>
    <w:rsid w:val="00FB19F8"/>
    <w:pPr>
      <w:spacing w:before="400" w:line="300" w:lineRule="auto"/>
      <w:jc w:val="left"/>
    </w:pPr>
    <w:rPr>
      <w:rFonts w:ascii="Bell MT" w:eastAsia="MS PMincho" w:hAnsi="Bell MT" w:cs="Times New Roman"/>
      <w:color w:val="404040"/>
      <w:sz w:val="22"/>
      <w:szCs w:val="22"/>
      <w:lang w:val="en-US"/>
    </w:rPr>
  </w:style>
  <w:style w:type="character" w:customStyle="1" w:styleId="slit">
    <w:name w:val="s_lit"/>
    <w:basedOn w:val="Fontdeparagrafimplicit"/>
    <w:rsid w:val="00CA2F06"/>
  </w:style>
  <w:style w:type="character" w:customStyle="1" w:styleId="slitbdy">
    <w:name w:val="s_lit_bdy"/>
    <w:basedOn w:val="Fontdeparagrafimplicit"/>
    <w:rsid w:val="00CA2F06"/>
  </w:style>
  <w:style w:type="character" w:customStyle="1" w:styleId="slitttl">
    <w:name w:val="s_lit_ttl"/>
    <w:basedOn w:val="Fontdeparagrafimplicit"/>
    <w:rsid w:val="00CA2F06"/>
  </w:style>
  <w:style w:type="paragraph" w:styleId="Listparagraf">
    <w:name w:val="List Paragraph"/>
    <w:basedOn w:val="Normal"/>
    <w:uiPriority w:val="34"/>
    <w:qFormat/>
    <w:rsid w:val="00253724"/>
    <w:pPr>
      <w:ind w:left="720"/>
      <w:contextualSpacing/>
    </w:pPr>
  </w:style>
  <w:style w:type="paragraph" w:styleId="TextnBalon">
    <w:name w:val="Balloon Text"/>
    <w:basedOn w:val="Normal"/>
    <w:link w:val="TextnBalonCaracter"/>
    <w:uiPriority w:val="99"/>
    <w:semiHidden/>
    <w:unhideWhenUsed/>
    <w:rsid w:val="00BD67D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D6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roparlamentare\Documents\&#536;abloane%20particularizate%20Office\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Doc2</Template>
  <TotalTime>41</TotalTime>
  <Pages>4</Pages>
  <Words>1011</Words>
  <Characters>5870</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Instituția Prefectului - Județul Sibiu</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Europarlamentare</dc:creator>
  <cp:keywords/>
  <dc:description/>
  <cp:lastModifiedBy>Europarlamentare</cp:lastModifiedBy>
  <cp:revision>6</cp:revision>
  <cp:lastPrinted>2019-11-09T11:56:00Z</cp:lastPrinted>
  <dcterms:created xsi:type="dcterms:W3CDTF">2019-11-08T14:30:00Z</dcterms:created>
  <dcterms:modified xsi:type="dcterms:W3CDTF">2019-11-09T12:54:00Z</dcterms:modified>
</cp:coreProperties>
</file>